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2874" w14:textId="77777777" w:rsidR="00501DEE" w:rsidRPr="0035296C" w:rsidRDefault="00501DEE" w:rsidP="00652D78">
      <w:pPr>
        <w:rPr>
          <w:rFonts w:ascii="Verdana" w:hAnsi="Verdana"/>
          <w:sz w:val="18"/>
          <w:szCs w:val="18"/>
          <w:lang w:val="az-Latn-AZ"/>
        </w:rPr>
      </w:pPr>
    </w:p>
    <w:p w14:paraId="200ED717" w14:textId="77777777" w:rsidR="00EF617F" w:rsidRPr="0035296C" w:rsidRDefault="00EF617F" w:rsidP="00652D78">
      <w:pPr>
        <w:rPr>
          <w:rFonts w:ascii="Verdana" w:hAnsi="Verdana"/>
          <w:sz w:val="18"/>
          <w:szCs w:val="18"/>
          <w:lang w:val="az-Latn-AZ"/>
        </w:rPr>
      </w:pPr>
    </w:p>
    <w:p w14:paraId="745E44E0" w14:textId="77777777" w:rsidR="008E4134" w:rsidRPr="0035296C" w:rsidRDefault="008E4134" w:rsidP="00652D78">
      <w:pPr>
        <w:rPr>
          <w:rFonts w:ascii="Verdana" w:hAnsi="Verdana"/>
          <w:sz w:val="18"/>
          <w:szCs w:val="18"/>
          <w:lang w:val="az-Latn-AZ"/>
        </w:rPr>
      </w:pPr>
    </w:p>
    <w:p w14:paraId="5F853611" w14:textId="77777777" w:rsidR="00FE487C" w:rsidRPr="0035296C" w:rsidRDefault="00FE487C" w:rsidP="00652D78">
      <w:pPr>
        <w:rPr>
          <w:rFonts w:ascii="Verdana" w:hAnsi="Verdana"/>
          <w:sz w:val="18"/>
          <w:szCs w:val="18"/>
          <w:lang w:val="az-Latn-AZ"/>
        </w:rPr>
      </w:pPr>
    </w:p>
    <w:p w14:paraId="14780B36" w14:textId="77777777" w:rsidR="00191415" w:rsidRPr="0035296C" w:rsidRDefault="00191415" w:rsidP="00652D78">
      <w:pPr>
        <w:rPr>
          <w:rFonts w:ascii="Verdana" w:hAnsi="Verdana"/>
          <w:sz w:val="18"/>
          <w:szCs w:val="18"/>
          <w:lang w:val="az-Latn-AZ"/>
        </w:rPr>
      </w:pPr>
    </w:p>
    <w:p w14:paraId="5C52D2B5" w14:textId="77777777" w:rsidR="00191415" w:rsidRPr="0035296C" w:rsidRDefault="00191415" w:rsidP="00652D78">
      <w:pPr>
        <w:rPr>
          <w:rFonts w:ascii="Verdana" w:hAnsi="Verdana"/>
          <w:sz w:val="18"/>
          <w:szCs w:val="18"/>
          <w:lang w:val="az-Latn-AZ"/>
        </w:rPr>
      </w:pPr>
    </w:p>
    <w:p w14:paraId="706A5D84" w14:textId="77777777" w:rsidR="00561074" w:rsidRPr="0035296C" w:rsidRDefault="00652D78" w:rsidP="00652D78">
      <w:pPr>
        <w:rPr>
          <w:rFonts w:ascii="Verdana" w:hAnsi="Verdana"/>
          <w:sz w:val="18"/>
          <w:szCs w:val="18"/>
          <w:lang w:val="az-Latn-AZ"/>
        </w:rPr>
      </w:pPr>
      <w:r w:rsidRPr="0035296C">
        <w:rPr>
          <w:rFonts w:ascii="Verdana" w:hAnsi="Verdana"/>
          <w:noProof/>
          <w:sz w:val="18"/>
          <w:szCs w:val="18"/>
          <w:lang w:eastAsia="en-US"/>
        </w:rPr>
        <mc:AlternateContent>
          <mc:Choice Requires="wps">
            <w:drawing>
              <wp:anchor distT="0" distB="0" distL="0" distR="0" simplePos="0" relativeHeight="251659264" behindDoc="0" locked="0" layoutInCell="1" allowOverlap="1" wp14:anchorId="156ACB20" wp14:editId="3CFF3722">
                <wp:simplePos x="0" y="0"/>
                <wp:positionH relativeFrom="page">
                  <wp:posOffset>2663825</wp:posOffset>
                </wp:positionH>
                <wp:positionV relativeFrom="page">
                  <wp:posOffset>2376170</wp:posOffset>
                </wp:positionV>
                <wp:extent cx="3168015" cy="2700020"/>
                <wp:effectExtent l="0" t="0" r="13335"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270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1C936" w14:textId="77777777" w:rsidR="00CE243B" w:rsidRPr="0035296C" w:rsidRDefault="00CE243B" w:rsidP="00652D78">
                            <w:pPr>
                              <w:pStyle w:val="Z01Arial22CompanyName"/>
                              <w:rPr>
                                <w:lang w:val="az-Latn-AZ"/>
                              </w:rPr>
                            </w:pPr>
                            <w:r w:rsidRPr="00997009">
                              <w:t xml:space="preserve"> “</w:t>
                            </w:r>
                            <w:r w:rsidRPr="0035296C">
                              <w:rPr>
                                <w:lang w:val="az-Latn-AZ"/>
                              </w:rPr>
                              <w:t xml:space="preserve">AZƏRENERJİ” </w:t>
                            </w:r>
                          </w:p>
                          <w:p w14:paraId="6B3883DE" w14:textId="4F196A60" w:rsidR="00CE243B" w:rsidRPr="0035296C" w:rsidRDefault="00CE243B" w:rsidP="00652D78">
                            <w:pPr>
                              <w:pStyle w:val="Z01Arial22CompanyName"/>
                              <w:rPr>
                                <w:lang w:val="az-Latn-AZ"/>
                              </w:rPr>
                            </w:pPr>
                            <w:r w:rsidRPr="0035296C">
                              <w:rPr>
                                <w:lang w:val="az-Latn-AZ"/>
                              </w:rPr>
                              <w:t xml:space="preserve">AÇIQ SƏHMDAR  CƏMİYYƏTİ  </w:t>
                            </w:r>
                          </w:p>
                          <w:p w14:paraId="7227C4FF" w14:textId="77777777" w:rsidR="00CE243B" w:rsidRPr="0035296C" w:rsidRDefault="00CE243B" w:rsidP="00652D78">
                            <w:pPr>
                              <w:pStyle w:val="Z02Arial16Blank"/>
                              <w:rPr>
                                <w:lang w:val="az-Latn-AZ"/>
                              </w:rPr>
                            </w:pPr>
                          </w:p>
                          <w:p w14:paraId="313631E2" w14:textId="77777777" w:rsidR="00CE243B" w:rsidRPr="0035296C" w:rsidRDefault="00CE243B" w:rsidP="00652D78">
                            <w:pPr>
                              <w:pStyle w:val="Z03Arial11"/>
                              <w:rPr>
                                <w:lang w:val="az-Latn-AZ"/>
                              </w:rPr>
                            </w:pPr>
                            <w:r w:rsidRPr="0035296C">
                              <w:rPr>
                                <w:lang w:val="az-Latn-AZ"/>
                              </w:rPr>
                              <w:t xml:space="preserve">31 dekabr 2020-ci il tarixinə bitən il üzrə </w:t>
                            </w:r>
                          </w:p>
                          <w:p w14:paraId="7ABD5375" w14:textId="1819DFD7" w:rsidR="00CE243B" w:rsidRPr="0035296C" w:rsidRDefault="00CE243B" w:rsidP="00652D78">
                            <w:pPr>
                              <w:pStyle w:val="Z03Arial11"/>
                              <w:rPr>
                                <w:lang w:val="az-Latn-AZ"/>
                              </w:rPr>
                            </w:pPr>
                            <w:r w:rsidRPr="0035296C">
                              <w:rPr>
                                <w:lang w:val="az-Latn-AZ"/>
                              </w:rPr>
                              <w:t xml:space="preserve">Konsolidə edilmiş maliyyə hesabatları  </w:t>
                            </w:r>
                          </w:p>
                          <w:p w14:paraId="4C37B434" w14:textId="77777777" w:rsidR="00CE243B" w:rsidRPr="0035296C" w:rsidRDefault="00CE243B" w:rsidP="00652D78">
                            <w:pPr>
                              <w:pStyle w:val="Z03Arial11"/>
                              <w:rPr>
                                <w:lang w:val="az-Latn-A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ACB20" id="_x0000_t202" coordsize="21600,21600" o:spt="202" path="m,l,21600r21600,l21600,xe">
                <v:stroke joinstyle="miter"/>
                <v:path gradientshapeok="t" o:connecttype="rect"/>
              </v:shapetype>
              <v:shape id="Text Box 7" o:spid="_x0000_s1026" type="#_x0000_t202" style="position:absolute;margin-left:209.75pt;margin-top:187.1pt;width:249.45pt;height:2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" filled="f" stroked="f">
                <v:textbox inset="0,0,0,0">
                  <w:txbxContent>
                    <w:p w14:paraId="4E41C936" w14:textId="77777777" w:rsidR="00CE243B" w:rsidRPr="0035296C" w:rsidRDefault="00CE243B" w:rsidP="00652D78">
                      <w:pPr>
                        <w:pStyle w:val="Z01Arial22CompanyName"/>
                        <w:rPr>
                          <w:lang w:val="az-Latn-AZ"/>
                        </w:rPr>
                      </w:pPr>
                      <w:r w:rsidRPr="00997009">
                        <w:t xml:space="preserve"> “</w:t>
                      </w:r>
                      <w:r w:rsidRPr="0035296C">
                        <w:rPr>
                          <w:lang w:val="az-Latn-AZ"/>
                        </w:rPr>
                        <w:t xml:space="preserve">AZƏRENERJİ” </w:t>
                      </w:r>
                    </w:p>
                    <w:p w14:paraId="6B3883DE" w14:textId="4F196A60" w:rsidR="00CE243B" w:rsidRPr="0035296C" w:rsidRDefault="00CE243B" w:rsidP="00652D78">
                      <w:pPr>
                        <w:pStyle w:val="Z01Arial22CompanyName"/>
                        <w:rPr>
                          <w:lang w:val="az-Latn-AZ"/>
                        </w:rPr>
                      </w:pPr>
                      <w:r w:rsidRPr="0035296C">
                        <w:rPr>
                          <w:lang w:val="az-Latn-AZ"/>
                        </w:rPr>
                        <w:t xml:space="preserve">AÇIQ SƏHMDAR  CƏMİYYƏTİ  </w:t>
                      </w:r>
                    </w:p>
                    <w:p w14:paraId="7227C4FF" w14:textId="77777777" w:rsidR="00CE243B" w:rsidRPr="0035296C" w:rsidRDefault="00CE243B" w:rsidP="00652D78">
                      <w:pPr>
                        <w:pStyle w:val="Z02Arial16Blank"/>
                        <w:rPr>
                          <w:lang w:val="az-Latn-AZ"/>
                        </w:rPr>
                      </w:pPr>
                    </w:p>
                    <w:p w14:paraId="313631E2" w14:textId="77777777" w:rsidR="00CE243B" w:rsidRPr="0035296C" w:rsidRDefault="00CE243B" w:rsidP="00652D78">
                      <w:pPr>
                        <w:pStyle w:val="Z03Arial11"/>
                        <w:rPr>
                          <w:lang w:val="az-Latn-AZ"/>
                        </w:rPr>
                      </w:pPr>
                      <w:r w:rsidRPr="0035296C">
                        <w:rPr>
                          <w:lang w:val="az-Latn-AZ"/>
                        </w:rPr>
                        <w:t xml:space="preserve">31 dekabr 2020-ci il tarixinə bitən il üzrə </w:t>
                      </w:r>
                    </w:p>
                    <w:p w14:paraId="7ABD5375" w14:textId="1819DFD7" w:rsidR="00CE243B" w:rsidRPr="0035296C" w:rsidRDefault="00CE243B" w:rsidP="00652D78">
                      <w:pPr>
                        <w:pStyle w:val="Z03Arial11"/>
                        <w:rPr>
                          <w:lang w:val="az-Latn-AZ"/>
                        </w:rPr>
                      </w:pPr>
                      <w:r w:rsidRPr="0035296C">
                        <w:rPr>
                          <w:lang w:val="az-Latn-AZ"/>
                        </w:rPr>
                        <w:t xml:space="preserve">Konsolidə edilmiş maliyyə hesabatları  </w:t>
                      </w:r>
                    </w:p>
                    <w:p w14:paraId="4C37B434" w14:textId="77777777" w:rsidR="00CE243B" w:rsidRPr="0035296C" w:rsidRDefault="00CE243B" w:rsidP="00652D78">
                      <w:pPr>
                        <w:pStyle w:val="Z03Arial11"/>
                        <w:rPr>
                          <w:lang w:val="az-Latn-AZ"/>
                        </w:rPr>
                      </w:pPr>
                    </w:p>
                  </w:txbxContent>
                </v:textbox>
                <w10:wrap anchorx="page" anchory="page"/>
              </v:shape>
            </w:pict>
          </mc:Fallback>
        </mc:AlternateContent>
      </w:r>
      <w:r w:rsidRPr="0035296C">
        <w:rPr>
          <w:rFonts w:ascii="Verdana" w:hAnsi="Verdana"/>
          <w:sz w:val="18"/>
          <w:szCs w:val="18"/>
          <w:lang w:val="az-Latn-AZ"/>
        </w:rPr>
        <w:tab/>
      </w:r>
    </w:p>
    <w:p w14:paraId="3B928325" w14:textId="77777777" w:rsidR="00561074" w:rsidRPr="0035296C" w:rsidRDefault="00561074" w:rsidP="00561074">
      <w:pPr>
        <w:rPr>
          <w:rFonts w:ascii="Verdana" w:hAnsi="Verdana"/>
          <w:sz w:val="18"/>
          <w:szCs w:val="18"/>
          <w:lang w:val="az-Latn-AZ"/>
        </w:rPr>
      </w:pPr>
    </w:p>
    <w:p w14:paraId="7EBDF562" w14:textId="77777777" w:rsidR="00561074" w:rsidRPr="0035296C" w:rsidRDefault="00561074" w:rsidP="00561074">
      <w:pPr>
        <w:rPr>
          <w:rFonts w:ascii="Verdana" w:hAnsi="Verdana"/>
          <w:sz w:val="18"/>
          <w:szCs w:val="18"/>
          <w:lang w:val="az-Latn-AZ"/>
        </w:rPr>
      </w:pPr>
    </w:p>
    <w:p w14:paraId="587BB3BA" w14:textId="77777777" w:rsidR="00561074" w:rsidRPr="0035296C" w:rsidRDefault="00561074" w:rsidP="00561074">
      <w:pPr>
        <w:tabs>
          <w:tab w:val="left" w:pos="5460"/>
        </w:tabs>
        <w:rPr>
          <w:rFonts w:ascii="Verdana" w:hAnsi="Verdana"/>
          <w:sz w:val="18"/>
          <w:szCs w:val="18"/>
          <w:lang w:val="az-Latn-AZ"/>
        </w:rPr>
      </w:pPr>
      <w:r w:rsidRPr="0035296C">
        <w:rPr>
          <w:rFonts w:ascii="Verdana" w:hAnsi="Verdana"/>
          <w:sz w:val="18"/>
          <w:szCs w:val="18"/>
          <w:lang w:val="az-Latn-AZ"/>
        </w:rPr>
        <w:tab/>
      </w:r>
    </w:p>
    <w:p w14:paraId="1CAABB9E" w14:textId="77777777" w:rsidR="00652D78" w:rsidRPr="0035296C" w:rsidRDefault="00561074" w:rsidP="00561074">
      <w:pPr>
        <w:tabs>
          <w:tab w:val="left" w:pos="5460"/>
        </w:tabs>
        <w:rPr>
          <w:rFonts w:ascii="Verdana" w:hAnsi="Verdana"/>
          <w:sz w:val="18"/>
          <w:szCs w:val="18"/>
          <w:lang w:val="az-Latn-AZ"/>
        </w:rPr>
        <w:sectPr w:rsidR="00652D78" w:rsidRPr="0035296C" w:rsidSect="00637E2E">
          <w:pgSz w:w="11906" w:h="16838"/>
          <w:pgMar w:top="720" w:right="1077" w:bottom="431" w:left="1417" w:header="0" w:footer="709" w:gutter="0"/>
          <w:cols w:space="708"/>
          <w:docGrid w:linePitch="360"/>
        </w:sectPr>
      </w:pPr>
      <w:r w:rsidRPr="0035296C">
        <w:rPr>
          <w:rFonts w:ascii="Verdana" w:hAnsi="Verdana"/>
          <w:sz w:val="18"/>
          <w:szCs w:val="18"/>
          <w:lang w:val="az-Latn-AZ"/>
        </w:rPr>
        <w:tab/>
      </w:r>
    </w:p>
    <w:p w14:paraId="3AEB8F21" w14:textId="6A3741AA" w:rsidR="00693070" w:rsidRPr="0035296C" w:rsidRDefault="00693070" w:rsidP="00693070">
      <w:pPr>
        <w:pStyle w:val="Z2Opinion"/>
        <w:tabs>
          <w:tab w:val="left" w:pos="7655"/>
        </w:tabs>
        <w:ind w:left="7080"/>
        <w:rPr>
          <w:b w:val="0"/>
          <w:sz w:val="13"/>
          <w:szCs w:val="13"/>
          <w:lang w:val="az-Latn-AZ"/>
        </w:rPr>
      </w:pPr>
      <w:r w:rsidRPr="0035296C">
        <w:rPr>
          <w:noProof/>
          <w:sz w:val="13"/>
          <w:szCs w:val="13"/>
          <w:lang w:eastAsia="en-US"/>
        </w:rPr>
        <w:lastRenderedPageBreak/>
        <w:drawing>
          <wp:anchor distT="0" distB="0" distL="114300" distR="114300" simplePos="0" relativeHeight="251661312" behindDoc="0" locked="1" layoutInCell="1" allowOverlap="1" wp14:anchorId="25F2E925" wp14:editId="72E70974">
            <wp:simplePos x="0" y="0"/>
            <wp:positionH relativeFrom="margin">
              <wp:align>left</wp:align>
            </wp:positionH>
            <wp:positionV relativeFrom="margin">
              <wp:posOffset>6350</wp:posOffset>
            </wp:positionV>
            <wp:extent cx="1871980" cy="348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1980" cy="348615"/>
                    </a:xfrm>
                    <a:prstGeom prst="rect">
                      <a:avLst/>
                    </a:prstGeom>
                    <a:noFill/>
                  </pic:spPr>
                </pic:pic>
              </a:graphicData>
            </a:graphic>
            <wp14:sizeRelH relativeFrom="page">
              <wp14:pctWidth>0</wp14:pctWidth>
            </wp14:sizeRelH>
            <wp14:sizeRelV relativeFrom="page">
              <wp14:pctHeight>0</wp14:pctHeight>
            </wp14:sizeRelV>
          </wp:anchor>
        </w:drawing>
      </w:r>
      <w:r w:rsidRPr="0035296C">
        <w:rPr>
          <w:b w:val="0"/>
          <w:caps w:val="0"/>
          <w:sz w:val="13"/>
          <w:szCs w:val="13"/>
          <w:lang w:val="az-Latn-AZ"/>
        </w:rPr>
        <w:t xml:space="preserve">Deloitte &amp; Touche </w:t>
      </w:r>
      <w:r w:rsidR="00B659EB">
        <w:rPr>
          <w:b w:val="0"/>
          <w:caps w:val="0"/>
          <w:sz w:val="13"/>
          <w:szCs w:val="13"/>
          <w:lang w:val="az-Latn-AZ"/>
        </w:rPr>
        <w:t>MM</w:t>
      </w:r>
      <w:r w:rsidRPr="0035296C">
        <w:rPr>
          <w:b w:val="0"/>
          <w:caps w:val="0"/>
          <w:sz w:val="13"/>
          <w:szCs w:val="13"/>
          <w:lang w:val="az-Latn-AZ"/>
        </w:rPr>
        <w:t>AC</w:t>
      </w:r>
      <w:r w:rsidR="00B659EB">
        <w:rPr>
          <w:b w:val="0"/>
          <w:caps w:val="0"/>
          <w:sz w:val="13"/>
          <w:szCs w:val="13"/>
          <w:lang w:val="az-Latn-AZ"/>
        </w:rPr>
        <w:br/>
        <w:t>Bakı</w:t>
      </w:r>
      <w:r w:rsidRPr="0035296C">
        <w:rPr>
          <w:b w:val="0"/>
          <w:caps w:val="0"/>
          <w:sz w:val="13"/>
          <w:szCs w:val="13"/>
          <w:lang w:val="az-Latn-AZ"/>
        </w:rPr>
        <w:t xml:space="preserve"> </w:t>
      </w:r>
      <w:r w:rsidR="00B659EB">
        <w:rPr>
          <w:b w:val="0"/>
          <w:caps w:val="0"/>
          <w:sz w:val="13"/>
          <w:szCs w:val="13"/>
          <w:lang w:val="az-Latn-AZ"/>
        </w:rPr>
        <w:t>Ağ Şəhər Ofis Binası</w:t>
      </w:r>
      <w:r w:rsidRPr="0035296C">
        <w:rPr>
          <w:b w:val="0"/>
          <w:caps w:val="0"/>
          <w:sz w:val="13"/>
          <w:szCs w:val="13"/>
          <w:lang w:val="az-Latn-AZ"/>
        </w:rPr>
        <w:t xml:space="preserve">, </w:t>
      </w:r>
    </w:p>
    <w:p w14:paraId="5DBBDDF8" w14:textId="07A8E721" w:rsidR="00B659EB" w:rsidRDefault="00DA07D3" w:rsidP="00693070">
      <w:pPr>
        <w:pStyle w:val="Z2Opinion"/>
        <w:tabs>
          <w:tab w:val="left" w:pos="7655"/>
        </w:tabs>
        <w:ind w:left="7080"/>
        <w:rPr>
          <w:b w:val="0"/>
          <w:caps w:val="0"/>
          <w:sz w:val="13"/>
          <w:szCs w:val="13"/>
          <w:lang w:val="az-Latn-AZ"/>
        </w:rPr>
      </w:pPr>
      <w:r>
        <w:rPr>
          <w:b w:val="0"/>
          <w:caps w:val="0"/>
          <w:sz w:val="13"/>
          <w:szCs w:val="13"/>
          <w:lang w:val="az-Latn-AZ"/>
        </w:rPr>
        <w:t xml:space="preserve">25E </w:t>
      </w:r>
      <w:r w:rsidR="0068404F" w:rsidRPr="0035296C">
        <w:rPr>
          <w:b w:val="0"/>
          <w:caps w:val="0"/>
          <w:sz w:val="13"/>
          <w:szCs w:val="13"/>
          <w:lang w:val="az-Latn-AZ"/>
        </w:rPr>
        <w:t>8</w:t>
      </w:r>
      <w:r w:rsidR="00693070" w:rsidRPr="0035296C">
        <w:rPr>
          <w:b w:val="0"/>
          <w:caps w:val="0"/>
          <w:sz w:val="13"/>
          <w:szCs w:val="13"/>
          <w:lang w:val="az-Latn-AZ"/>
        </w:rPr>
        <w:t xml:space="preserve"> </w:t>
      </w:r>
      <w:r w:rsidR="0068404F" w:rsidRPr="0035296C">
        <w:rPr>
          <w:b w:val="0"/>
          <w:caps w:val="0"/>
          <w:sz w:val="13"/>
          <w:szCs w:val="13"/>
          <w:lang w:val="az-Latn-AZ"/>
        </w:rPr>
        <w:t>No</w:t>
      </w:r>
      <w:r w:rsidR="00B659EB">
        <w:rPr>
          <w:b w:val="0"/>
          <w:caps w:val="0"/>
          <w:sz w:val="13"/>
          <w:szCs w:val="13"/>
          <w:lang w:val="az-Latn-AZ"/>
        </w:rPr>
        <w:t>yabr</w:t>
      </w:r>
      <w:r>
        <w:rPr>
          <w:b w:val="0"/>
          <w:caps w:val="0"/>
          <w:sz w:val="13"/>
          <w:szCs w:val="13"/>
          <w:lang w:val="az-Latn-AZ"/>
        </w:rPr>
        <w:t xml:space="preserve"> pr.,</w:t>
      </w:r>
    </w:p>
    <w:p w14:paraId="79DEAAF8" w14:textId="07676DE6" w:rsidR="00693070" w:rsidRDefault="00B659EB" w:rsidP="00693070">
      <w:pPr>
        <w:pStyle w:val="Z2Opinion"/>
        <w:tabs>
          <w:tab w:val="left" w:pos="7655"/>
        </w:tabs>
        <w:ind w:left="7080"/>
        <w:rPr>
          <w:b w:val="0"/>
          <w:caps w:val="0"/>
          <w:sz w:val="13"/>
          <w:szCs w:val="13"/>
          <w:lang w:val="az-Latn-AZ"/>
        </w:rPr>
      </w:pPr>
      <w:r>
        <w:rPr>
          <w:b w:val="0"/>
          <w:caps w:val="0"/>
          <w:sz w:val="13"/>
          <w:szCs w:val="13"/>
          <w:lang w:val="az-Latn-AZ"/>
        </w:rPr>
        <w:t>Bakı</w:t>
      </w:r>
      <w:r w:rsidR="00DA07D3">
        <w:rPr>
          <w:b w:val="0"/>
          <w:caps w:val="0"/>
          <w:sz w:val="13"/>
          <w:szCs w:val="13"/>
          <w:lang w:val="az-Latn-AZ"/>
        </w:rPr>
        <w:t>,</w:t>
      </w:r>
      <w:r>
        <w:rPr>
          <w:b w:val="0"/>
          <w:caps w:val="0"/>
          <w:sz w:val="13"/>
          <w:szCs w:val="13"/>
          <w:lang w:val="az-Latn-AZ"/>
        </w:rPr>
        <w:t xml:space="preserve"> AZ1025</w:t>
      </w:r>
      <w:r w:rsidR="00DA07D3">
        <w:rPr>
          <w:b w:val="0"/>
          <w:caps w:val="0"/>
          <w:sz w:val="13"/>
          <w:szCs w:val="13"/>
          <w:lang w:val="az-Latn-AZ"/>
        </w:rPr>
        <w:t>, Azərbaycan</w:t>
      </w:r>
    </w:p>
    <w:p w14:paraId="2736D9FD" w14:textId="77777777" w:rsidR="00DA07D3" w:rsidRPr="00DA07D3" w:rsidRDefault="00DA07D3" w:rsidP="00DA07D3">
      <w:pPr>
        <w:pStyle w:val="BodyText"/>
        <w:rPr>
          <w:lang w:val="az-Latn-AZ"/>
        </w:rPr>
      </w:pPr>
    </w:p>
    <w:p w14:paraId="6E51DEF5" w14:textId="77777777" w:rsidR="00693070" w:rsidRPr="0035296C" w:rsidRDefault="00693070" w:rsidP="00693070">
      <w:pPr>
        <w:pStyle w:val="Z2Opinion"/>
        <w:tabs>
          <w:tab w:val="left" w:pos="7655"/>
        </w:tabs>
        <w:ind w:left="7080"/>
        <w:rPr>
          <w:b w:val="0"/>
          <w:sz w:val="13"/>
          <w:szCs w:val="13"/>
          <w:lang w:val="az-Latn-AZ"/>
        </w:rPr>
      </w:pPr>
      <w:r w:rsidRPr="0035296C">
        <w:rPr>
          <w:b w:val="0"/>
          <w:caps w:val="0"/>
          <w:sz w:val="13"/>
          <w:szCs w:val="13"/>
          <w:lang w:val="az-Latn-AZ"/>
        </w:rPr>
        <w:t xml:space="preserve">Tel:  +994 (12) 404 12 10 </w:t>
      </w:r>
      <w:r w:rsidRPr="0035296C">
        <w:rPr>
          <w:b w:val="0"/>
          <w:caps w:val="0"/>
          <w:sz w:val="13"/>
          <w:szCs w:val="13"/>
          <w:lang w:val="az-Latn-AZ"/>
        </w:rPr>
        <w:br/>
        <w:t>Fax: +994 (12) 404 12 11</w:t>
      </w:r>
      <w:r w:rsidRPr="0035296C">
        <w:rPr>
          <w:b w:val="0"/>
          <w:caps w:val="0"/>
          <w:sz w:val="13"/>
          <w:szCs w:val="13"/>
          <w:lang w:val="az-Latn-AZ"/>
        </w:rPr>
        <w:br/>
        <w:t>www.deloitte.az</w:t>
      </w:r>
    </w:p>
    <w:p w14:paraId="55E34860" w14:textId="77777777" w:rsidR="00652D78" w:rsidRPr="0035296C" w:rsidRDefault="00652D78" w:rsidP="00693070">
      <w:pPr>
        <w:pStyle w:val="Z2Opinion"/>
        <w:tabs>
          <w:tab w:val="left" w:pos="7655"/>
        </w:tabs>
        <w:rPr>
          <w:szCs w:val="18"/>
          <w:lang w:val="az-Latn-AZ"/>
        </w:rPr>
      </w:pPr>
    </w:p>
    <w:p w14:paraId="0B5C6FF5" w14:textId="77777777" w:rsidR="00561074" w:rsidRPr="0035296C" w:rsidRDefault="00561074" w:rsidP="00561074">
      <w:pPr>
        <w:pStyle w:val="BodyText"/>
        <w:rPr>
          <w:lang w:val="az-Latn-AZ"/>
        </w:rPr>
      </w:pPr>
    </w:p>
    <w:p w14:paraId="743FBEC0" w14:textId="77777777" w:rsidR="00561074" w:rsidRPr="0035296C" w:rsidRDefault="00561074" w:rsidP="00561074">
      <w:pPr>
        <w:pStyle w:val="BodyText"/>
        <w:rPr>
          <w:lang w:val="az-Latn-AZ"/>
        </w:rPr>
      </w:pPr>
    </w:p>
    <w:p w14:paraId="433629AA" w14:textId="77777777" w:rsidR="00652D78" w:rsidRPr="0035296C" w:rsidRDefault="00652D78" w:rsidP="00652D78">
      <w:pPr>
        <w:pStyle w:val="Z2Opinion"/>
        <w:ind w:right="1077"/>
        <w:rPr>
          <w:szCs w:val="18"/>
          <w:lang w:val="az-Latn-AZ"/>
        </w:rPr>
      </w:pPr>
    </w:p>
    <w:p w14:paraId="0FE93A53" w14:textId="0996698C" w:rsidR="00652D78" w:rsidRPr="0035296C" w:rsidRDefault="001B2B36" w:rsidP="00794C3A">
      <w:pPr>
        <w:pStyle w:val="Z2Opinion"/>
        <w:ind w:right="1077"/>
        <w:jc w:val="both"/>
        <w:rPr>
          <w:szCs w:val="18"/>
          <w:lang w:val="az-Latn-AZ"/>
        </w:rPr>
      </w:pPr>
      <w:r w:rsidRPr="0035296C">
        <w:rPr>
          <w:lang w:val="az-Latn-AZ"/>
        </w:rPr>
        <w:t>MÜSTƏQİL AUDİTORUN HESABATI</w:t>
      </w:r>
      <w:r w:rsidRPr="0035296C">
        <w:rPr>
          <w:szCs w:val="18"/>
          <w:lang w:val="az-Latn-AZ"/>
        </w:rPr>
        <w:t xml:space="preserve"> </w:t>
      </w:r>
    </w:p>
    <w:p w14:paraId="016F3449" w14:textId="77777777" w:rsidR="00693070" w:rsidRPr="0035296C" w:rsidRDefault="00693070" w:rsidP="00794C3A">
      <w:pPr>
        <w:pStyle w:val="BodyText"/>
        <w:jc w:val="both"/>
        <w:rPr>
          <w:lang w:val="az-Latn-AZ"/>
        </w:rPr>
      </w:pPr>
    </w:p>
    <w:p w14:paraId="2235757D" w14:textId="77777777" w:rsidR="00652D78" w:rsidRPr="0035296C" w:rsidRDefault="00652D78" w:rsidP="00794C3A">
      <w:pPr>
        <w:pStyle w:val="BodyText"/>
        <w:ind w:right="1077"/>
        <w:jc w:val="both"/>
        <w:rPr>
          <w:szCs w:val="18"/>
          <w:lang w:val="az-Latn-AZ"/>
        </w:rPr>
      </w:pPr>
    </w:p>
    <w:p w14:paraId="77E91340" w14:textId="149011C4" w:rsidR="00652D78" w:rsidRPr="0035296C" w:rsidRDefault="001B2B36" w:rsidP="00794C3A">
      <w:pPr>
        <w:pStyle w:val="BodyText"/>
        <w:ind w:right="1077"/>
        <w:jc w:val="both"/>
        <w:rPr>
          <w:szCs w:val="18"/>
          <w:lang w:val="az-Latn-AZ"/>
        </w:rPr>
      </w:pPr>
      <w:r w:rsidRPr="0035296C">
        <w:rPr>
          <w:lang w:val="az-Latn-AZ"/>
        </w:rPr>
        <w:t>“AZƏRENERJİ” Açıq Səhmdar Cəmiyyətinin Səhmdarına və Rəhbərliyinə</w:t>
      </w:r>
      <w:r w:rsidR="00130184" w:rsidRPr="0035296C">
        <w:rPr>
          <w:szCs w:val="18"/>
          <w:lang w:val="az-Latn-AZ"/>
        </w:rPr>
        <w:t>:</w:t>
      </w:r>
    </w:p>
    <w:p w14:paraId="43947799" w14:textId="77777777" w:rsidR="00652D78" w:rsidRPr="0035296C" w:rsidRDefault="00652D78" w:rsidP="00794C3A">
      <w:pPr>
        <w:pStyle w:val="BodyText"/>
        <w:ind w:right="1077"/>
        <w:jc w:val="both"/>
        <w:rPr>
          <w:szCs w:val="18"/>
          <w:lang w:val="az-Latn-AZ"/>
        </w:rPr>
      </w:pPr>
    </w:p>
    <w:p w14:paraId="31BCF5AF" w14:textId="118C0F77" w:rsidR="00652D78" w:rsidRPr="0035296C" w:rsidRDefault="00DA07D3" w:rsidP="00794C3A">
      <w:pPr>
        <w:pStyle w:val="BodyText2"/>
        <w:ind w:left="0" w:right="1077"/>
        <w:jc w:val="both"/>
        <w:rPr>
          <w:b/>
          <w:szCs w:val="18"/>
          <w:lang w:val="az-Latn-AZ"/>
        </w:rPr>
      </w:pPr>
      <w:bookmarkStart w:id="0" w:name="Aud_rep"/>
      <w:r>
        <w:rPr>
          <w:b/>
          <w:szCs w:val="18"/>
          <w:lang w:val="az-Latn-AZ"/>
        </w:rPr>
        <w:t>R</w:t>
      </w:r>
      <w:r w:rsidR="001B2B36" w:rsidRPr="0035296C">
        <w:rPr>
          <w:b/>
          <w:szCs w:val="18"/>
          <w:lang w:val="az-Latn-AZ"/>
        </w:rPr>
        <w:t>əy</w:t>
      </w:r>
    </w:p>
    <w:p w14:paraId="392A10E4" w14:textId="77777777" w:rsidR="00652D78" w:rsidRPr="0035296C" w:rsidRDefault="00652D78" w:rsidP="00794C3A">
      <w:pPr>
        <w:pStyle w:val="BodyText"/>
        <w:ind w:right="1077"/>
        <w:jc w:val="both"/>
        <w:rPr>
          <w:lang w:val="az-Latn-AZ"/>
        </w:rPr>
      </w:pPr>
    </w:p>
    <w:p w14:paraId="0046AB73" w14:textId="4AF20A98" w:rsidR="001E7148" w:rsidRPr="0035296C" w:rsidRDefault="001E7148" w:rsidP="001303F6">
      <w:pPr>
        <w:pStyle w:val="BodyText"/>
        <w:rPr>
          <w:szCs w:val="18"/>
          <w:lang w:val="az-Latn-AZ" w:bidi="he-IL"/>
        </w:rPr>
      </w:pPr>
      <w:r w:rsidRPr="0035296C">
        <w:rPr>
          <w:lang w:val="az-Latn-AZ"/>
        </w:rPr>
        <w:t>Biz “AZƏRENERJİ” Açıq Səhmdar Cəmiyyəti və onun törəmə müəssisələrinin (</w:t>
      </w:r>
      <w:r w:rsidR="00AE0C51" w:rsidRPr="0035296C">
        <w:rPr>
          <w:lang w:val="az-Latn-AZ"/>
        </w:rPr>
        <w:t>“Qrup”) 31 dekabr 2020</w:t>
      </w:r>
      <w:r w:rsidRPr="0035296C">
        <w:rPr>
          <w:lang w:val="az-Latn-AZ"/>
        </w:rPr>
        <w:t xml:space="preserve">-ci il tarixinə maliyyə vəziyyəti haqqında konsolidə edilmiş hesabatdan və həmin </w:t>
      </w:r>
      <w:r w:rsidR="008A1CDD" w:rsidRPr="001F3A0D">
        <w:rPr>
          <w:szCs w:val="18"/>
          <w:lang w:val="az-Latn-AZ"/>
        </w:rPr>
        <w:t xml:space="preserve">tarixdə </w:t>
      </w:r>
      <w:r w:rsidR="008A1CDD" w:rsidRPr="002F33F7">
        <w:rPr>
          <w:szCs w:val="18"/>
          <w:lang w:val="az-Latn-AZ"/>
        </w:rPr>
        <w:t>başa çatan</w:t>
      </w:r>
      <w:r w:rsidRPr="0035296C">
        <w:rPr>
          <w:lang w:val="az-Latn-AZ"/>
        </w:rPr>
        <w:t xml:space="preserve"> il üzrə konsolidə edilmiş mənfəət və ya zərər və digər məcmu </w:t>
      </w:r>
      <w:r w:rsidR="00496375" w:rsidRPr="0035296C">
        <w:rPr>
          <w:lang w:val="az-Latn-AZ"/>
        </w:rPr>
        <w:t>mənfəət</w:t>
      </w:r>
      <w:r w:rsidRPr="0035296C">
        <w:rPr>
          <w:lang w:val="az-Latn-AZ"/>
        </w:rPr>
        <w:t xml:space="preserve">, kapitalda dəyişikliklər və pul vəsaitlərinin hərəkəti haqqında konsolidə edilmiş hesabatlardan, </w:t>
      </w:r>
      <w:r w:rsidR="00DA07D3" w:rsidRPr="001F3A0D">
        <w:rPr>
          <w:rFonts w:eastAsia="Times New Roman" w:cs="Arial"/>
          <w:szCs w:val="20"/>
          <w:lang w:val="az-Latn-AZ" w:eastAsia="x-none"/>
        </w:rPr>
        <w:t xml:space="preserve">habelə mühüm mühasibat uçotu </w:t>
      </w:r>
      <w:r w:rsidR="00DA07D3" w:rsidRPr="004C390B">
        <w:rPr>
          <w:rFonts w:eastAsia="Times New Roman" w:cs="Arial"/>
          <w:szCs w:val="20"/>
          <w:lang w:val="az-Latn-AZ" w:eastAsia="x-none"/>
        </w:rPr>
        <w:t>prinsiplərinin icmalı</w:t>
      </w:r>
      <w:r w:rsidR="00DA07D3">
        <w:rPr>
          <w:rFonts w:eastAsia="Times New Roman" w:cs="Arial"/>
          <w:szCs w:val="20"/>
          <w:lang w:val="az-Latn-AZ" w:eastAsia="x-none"/>
        </w:rPr>
        <w:t xml:space="preserve"> </w:t>
      </w:r>
      <w:r w:rsidR="00DA07D3" w:rsidRPr="001F3A0D">
        <w:rPr>
          <w:rFonts w:eastAsia="Times New Roman" w:cs="Arial"/>
          <w:szCs w:val="20"/>
          <w:lang w:val="az-Latn-AZ" w:eastAsia="x-none"/>
        </w:rPr>
        <w:t>daxil olmaqla qeydlərdən ibarət olan maliyyə hesabatlarının auditini apardıq</w:t>
      </w:r>
      <w:r w:rsidRPr="0035296C">
        <w:rPr>
          <w:szCs w:val="18"/>
          <w:lang w:val="az-Latn-AZ" w:bidi="he-IL"/>
        </w:rPr>
        <w:t xml:space="preserve">.  </w:t>
      </w:r>
    </w:p>
    <w:p w14:paraId="787A9251" w14:textId="77777777" w:rsidR="001E7148" w:rsidRPr="0035296C" w:rsidRDefault="001E7148" w:rsidP="00794C3A">
      <w:pPr>
        <w:pStyle w:val="BodyText"/>
        <w:jc w:val="both"/>
        <w:rPr>
          <w:szCs w:val="18"/>
          <w:lang w:val="az-Latn-AZ" w:bidi="he-IL"/>
        </w:rPr>
      </w:pPr>
    </w:p>
    <w:p w14:paraId="6CB6BAD0" w14:textId="1D610DDE" w:rsidR="00AE0C51" w:rsidRPr="0035296C" w:rsidRDefault="00472C6C" w:rsidP="001303F6">
      <w:pPr>
        <w:pStyle w:val="BodyText"/>
        <w:rPr>
          <w:szCs w:val="18"/>
          <w:lang w:val="az-Latn-AZ" w:bidi="he-IL"/>
        </w:rPr>
      </w:pPr>
      <w:r>
        <w:rPr>
          <w:lang w:val="az-Latn-AZ"/>
        </w:rPr>
        <w:t>Bizim f</w:t>
      </w:r>
      <w:r w:rsidR="00AE0C51" w:rsidRPr="0035296C">
        <w:rPr>
          <w:lang w:val="az-Latn-AZ"/>
        </w:rPr>
        <w:t>ikrimizcə</w:t>
      </w:r>
      <w:r w:rsidR="00C8703F">
        <w:rPr>
          <w:lang w:val="az-Latn-AZ"/>
        </w:rPr>
        <w:t xml:space="preserve"> </w:t>
      </w:r>
      <w:r w:rsidR="00AE0C51" w:rsidRPr="0035296C">
        <w:rPr>
          <w:lang w:val="az-Latn-AZ"/>
        </w:rPr>
        <w:t>konsolidə edilmiş maliyyə hesabatları Qrupun 31 dekabr 2020-ci il tarixinə konsolidə olunmuş maliyyə vəziyyətini və həmin tarix</w:t>
      </w:r>
      <w:r w:rsidR="008A1CDD">
        <w:rPr>
          <w:lang w:val="az-Latn-AZ"/>
        </w:rPr>
        <w:t>d</w:t>
      </w:r>
      <w:r w:rsidR="00AE0C51" w:rsidRPr="0035296C">
        <w:rPr>
          <w:lang w:val="az-Latn-AZ"/>
        </w:rPr>
        <w:t xml:space="preserve">ə </w:t>
      </w:r>
      <w:r w:rsidR="008A1CDD" w:rsidRPr="002F33F7">
        <w:rPr>
          <w:szCs w:val="18"/>
          <w:lang w:val="az-Latn-AZ"/>
        </w:rPr>
        <w:t>başa çatan</w:t>
      </w:r>
      <w:r w:rsidR="00AE0C51" w:rsidRPr="0035296C">
        <w:rPr>
          <w:lang w:val="az-Latn-AZ"/>
        </w:rPr>
        <w:t xml:space="preserve"> il üzrə konsolidə edilmiş maliyyə nəticələ</w:t>
      </w:r>
      <w:r w:rsidR="008A1CDD">
        <w:rPr>
          <w:lang w:val="az-Latn-AZ"/>
        </w:rPr>
        <w:t>ri</w:t>
      </w:r>
      <w:r w:rsidR="00AE0C51" w:rsidRPr="0035296C">
        <w:rPr>
          <w:lang w:val="az-Latn-AZ"/>
        </w:rPr>
        <w:t xml:space="preserve"> və pul vəsaitlərinin hərəkətini Maliyyə Hesabatları üzrə Beynəlxalq Standartlar</w:t>
      </w:r>
      <w:r w:rsidR="008A1CDD">
        <w:rPr>
          <w:lang w:val="az-Latn-AZ"/>
        </w:rPr>
        <w:t>ın</w:t>
      </w:r>
      <w:r w:rsidR="00AE0C51" w:rsidRPr="0035296C">
        <w:rPr>
          <w:lang w:val="az-Latn-AZ"/>
        </w:rPr>
        <w:t xml:space="preserve">a (“MHBS”) </w:t>
      </w:r>
      <w:r w:rsidRPr="001F3A0D">
        <w:rPr>
          <w:szCs w:val="18"/>
          <w:lang w:val="az-Latn-AZ"/>
        </w:rPr>
        <w:t xml:space="preserve">uyğun olaraq bütün əhəmiyyətli </w:t>
      </w:r>
      <w:r w:rsidRPr="002F33F7">
        <w:rPr>
          <w:szCs w:val="18"/>
          <w:lang w:val="az-Latn-AZ"/>
        </w:rPr>
        <w:t>aspektlər üzrə</w:t>
      </w:r>
      <w:r w:rsidRPr="001F3A0D">
        <w:rPr>
          <w:szCs w:val="18"/>
          <w:lang w:val="az-Latn-AZ"/>
        </w:rPr>
        <w:t xml:space="preserve"> düzgün</w:t>
      </w:r>
      <w:r w:rsidR="00AE0C51" w:rsidRPr="0035296C">
        <w:rPr>
          <w:lang w:val="az-Latn-AZ"/>
        </w:rPr>
        <w:t xml:space="preserve"> əks etdirir. </w:t>
      </w:r>
    </w:p>
    <w:p w14:paraId="7362F885" w14:textId="77777777" w:rsidR="00AE0C51" w:rsidRPr="0035296C" w:rsidRDefault="00AE0C51" w:rsidP="00794C3A">
      <w:pPr>
        <w:pStyle w:val="BodyText"/>
        <w:jc w:val="both"/>
        <w:rPr>
          <w:lang w:val="az-Latn-AZ"/>
        </w:rPr>
      </w:pPr>
    </w:p>
    <w:p w14:paraId="2F946A89" w14:textId="6CB29D4E" w:rsidR="00652D78" w:rsidRPr="0035296C" w:rsidRDefault="00AE0C51" w:rsidP="00794C3A">
      <w:pPr>
        <w:pStyle w:val="BodyText2"/>
        <w:ind w:left="0" w:right="1077"/>
        <w:jc w:val="both"/>
        <w:rPr>
          <w:b/>
          <w:szCs w:val="18"/>
          <w:lang w:val="az-Latn-AZ"/>
        </w:rPr>
      </w:pPr>
      <w:r w:rsidRPr="0035296C">
        <w:rPr>
          <w:b/>
          <w:szCs w:val="18"/>
          <w:lang w:val="az-Latn-AZ"/>
        </w:rPr>
        <w:t xml:space="preserve">Rəyin əsasları </w:t>
      </w:r>
      <w:r w:rsidR="00652D78" w:rsidRPr="0035296C">
        <w:rPr>
          <w:b/>
          <w:szCs w:val="18"/>
          <w:lang w:val="az-Latn-AZ"/>
        </w:rPr>
        <w:t xml:space="preserve"> </w:t>
      </w:r>
    </w:p>
    <w:p w14:paraId="72C07145" w14:textId="77777777" w:rsidR="00C8703F" w:rsidRPr="00C46F89" w:rsidRDefault="00C8703F" w:rsidP="00C8703F">
      <w:pPr>
        <w:pStyle w:val="BodyText"/>
        <w:ind w:right="1077"/>
        <w:jc w:val="both"/>
        <w:rPr>
          <w:rFonts w:eastAsia="Times New Roman"/>
          <w:b/>
          <w:bCs/>
          <w:color w:val="000000" w:themeColor="text1"/>
          <w:lang w:val="az-Latn-AZ"/>
        </w:rPr>
      </w:pPr>
    </w:p>
    <w:p w14:paraId="5BC64625" w14:textId="590AD7AD" w:rsidR="00C8703F" w:rsidRPr="00C46F89" w:rsidRDefault="00C8703F" w:rsidP="001303F6">
      <w:pPr>
        <w:pStyle w:val="BodyText"/>
        <w:rPr>
          <w:lang w:val="az-Latn-AZ" w:bidi="he-IL"/>
        </w:rPr>
      </w:pPr>
      <w:r w:rsidRPr="00C46F89">
        <w:rPr>
          <w:lang w:val="az-Latn-AZ"/>
        </w:rPr>
        <w:t xml:space="preserve">Biz auditi Beynəlxalq Audit Standartlarına (“BAS”) uyğun olaraq </w:t>
      </w:r>
      <w:r w:rsidR="008A1CDD" w:rsidRPr="001F3A0D">
        <w:rPr>
          <w:szCs w:val="18"/>
          <w:lang w:val="az-Latn-AZ"/>
        </w:rPr>
        <w:t>həyata keçirdik</w:t>
      </w:r>
      <w:r w:rsidRPr="00C46F89">
        <w:rPr>
          <w:lang w:val="az-Latn-AZ"/>
        </w:rPr>
        <w:t xml:space="preserve">. Həmin standartlar üzrə </w:t>
      </w:r>
      <w:r w:rsidR="008A1CDD">
        <w:rPr>
          <w:lang w:val="az-Latn-AZ"/>
        </w:rPr>
        <w:t xml:space="preserve">bizim </w:t>
      </w:r>
      <w:r w:rsidRPr="00C46F89">
        <w:rPr>
          <w:lang w:val="az-Latn-AZ"/>
        </w:rPr>
        <w:t xml:space="preserve">məsuliyyətimiz </w:t>
      </w:r>
      <w:r w:rsidR="008A1CDD" w:rsidRPr="002F33F7">
        <w:rPr>
          <w:szCs w:val="18"/>
          <w:lang w:val="az-Latn-AZ"/>
        </w:rPr>
        <w:t>irəlidə hesabatın</w:t>
      </w:r>
      <w:r w:rsidRPr="00C46F89">
        <w:rPr>
          <w:lang w:val="az-Latn-AZ"/>
        </w:rPr>
        <w:t xml:space="preserve"> </w:t>
      </w:r>
      <w:r w:rsidRPr="00C46F89">
        <w:rPr>
          <w:i/>
          <w:lang w:val="az-Latn-AZ"/>
        </w:rPr>
        <w:t>Konsolidə edilmiş maliyyə hesabatlarının auditi üzrə auditorun məsuliyyəti</w:t>
      </w:r>
      <w:r w:rsidRPr="00C46F89">
        <w:rPr>
          <w:lang w:val="az-Latn-AZ"/>
        </w:rPr>
        <w:t xml:space="preserve"> bölməsində təsvir olunur. Biz, </w:t>
      </w:r>
      <w:r w:rsidRPr="00C46F89">
        <w:rPr>
          <w:i/>
          <w:lang w:val="az-Latn-AZ"/>
        </w:rPr>
        <w:t>Mühasiblər üçün Beynəlxa</w:t>
      </w:r>
      <w:r w:rsidR="00472C6C">
        <w:rPr>
          <w:i/>
          <w:lang w:val="az-Latn-AZ"/>
        </w:rPr>
        <w:t>lq Etika Standartları Şurasının</w:t>
      </w:r>
      <w:r w:rsidRPr="00C46F89">
        <w:rPr>
          <w:i/>
          <w:lang w:val="az-Latn-AZ"/>
        </w:rPr>
        <w:t xml:space="preserve"> Peşəkar Mühasiblər üçün Etika Məcəlləsinə (“</w:t>
      </w:r>
      <w:r w:rsidR="00472C6C">
        <w:rPr>
          <w:i/>
          <w:szCs w:val="18"/>
          <w:lang w:val="az-Latn-AZ"/>
        </w:rPr>
        <w:t>MBESŞ</w:t>
      </w:r>
      <w:r w:rsidRPr="00C46F89">
        <w:rPr>
          <w:i/>
          <w:lang w:val="az-Latn-AZ"/>
        </w:rPr>
        <w:t xml:space="preserve"> Məcəlləsi”)</w:t>
      </w:r>
      <w:r w:rsidRPr="00C46F89">
        <w:rPr>
          <w:lang w:val="az-Latn-AZ"/>
        </w:rPr>
        <w:t xml:space="preserve"> uyğun olaraq Qrupdan</w:t>
      </w:r>
      <w:r w:rsidR="00472C6C">
        <w:rPr>
          <w:lang w:val="az-Latn-AZ"/>
        </w:rPr>
        <w:t xml:space="preserve"> asılı</w:t>
      </w:r>
      <w:r w:rsidR="00472C6C" w:rsidRPr="00CE243B">
        <w:rPr>
          <w:lang w:val="az-Latn-AZ"/>
        </w:rPr>
        <w:t xml:space="preserve"> olmadan</w:t>
      </w:r>
      <w:r w:rsidRPr="00C46F89">
        <w:rPr>
          <w:lang w:val="az-Latn-AZ"/>
        </w:rPr>
        <w:t xml:space="preserve"> müstəqil şəkildə fəaliyyət göstəririk və etika </w:t>
      </w:r>
      <w:r w:rsidR="00472C6C">
        <w:rPr>
          <w:lang w:val="az-Latn-AZ"/>
        </w:rPr>
        <w:t xml:space="preserve">ilə bağlı </w:t>
      </w:r>
      <w:r w:rsidR="00472C6C" w:rsidRPr="00CE243B">
        <w:rPr>
          <w:lang w:val="az-Latn-AZ"/>
        </w:rPr>
        <w:t>dig</w:t>
      </w:r>
      <w:r w:rsidR="00472C6C">
        <w:rPr>
          <w:lang w:val="az-Latn-AZ"/>
        </w:rPr>
        <w:t xml:space="preserve">ər </w:t>
      </w:r>
      <w:r w:rsidRPr="00C46F89">
        <w:rPr>
          <w:lang w:val="az-Latn-AZ"/>
        </w:rPr>
        <w:t xml:space="preserve">öhdəliklərimizi </w:t>
      </w:r>
      <w:r w:rsidR="00472C6C">
        <w:rPr>
          <w:szCs w:val="18"/>
          <w:lang w:val="az-Latn-AZ"/>
        </w:rPr>
        <w:t>MBESŞ</w:t>
      </w:r>
      <w:r w:rsidRPr="00C46F89">
        <w:rPr>
          <w:lang w:val="az-Latn-AZ"/>
        </w:rPr>
        <w:t xml:space="preserve"> Məcəlləsinə uyğun olaraq yerinə yetirmişik. </w:t>
      </w:r>
      <w:r w:rsidR="00472C6C">
        <w:rPr>
          <w:lang w:val="az-Latn-AZ"/>
        </w:rPr>
        <w:t>Biz h</w:t>
      </w:r>
      <w:r w:rsidRPr="00C46F89">
        <w:rPr>
          <w:lang w:val="az-Latn-AZ"/>
        </w:rPr>
        <w:t xml:space="preserve">esab edirik ki, əldə etdiyimiz audit sübutu </w:t>
      </w:r>
      <w:r w:rsidR="00472C6C">
        <w:rPr>
          <w:szCs w:val="18"/>
          <w:lang w:val="az-Latn-AZ"/>
        </w:rPr>
        <w:t>auditor rəyinin bildirilməsi üçün yetərli və uyğun əsası təmin edir</w:t>
      </w:r>
      <w:r w:rsidRPr="00C46F89">
        <w:rPr>
          <w:lang w:val="az-Latn-AZ" w:bidi="he-IL"/>
        </w:rPr>
        <w:t xml:space="preserve">. </w:t>
      </w:r>
    </w:p>
    <w:p w14:paraId="36FC4D15" w14:textId="6A2FDCE0" w:rsidR="00C8703F" w:rsidRDefault="00C8703F" w:rsidP="00794C3A">
      <w:pPr>
        <w:pStyle w:val="BodyText"/>
        <w:jc w:val="both"/>
        <w:rPr>
          <w:szCs w:val="18"/>
          <w:lang w:val="az-Latn-AZ" w:bidi="he-IL"/>
        </w:rPr>
      </w:pPr>
    </w:p>
    <w:p w14:paraId="5B2E4406" w14:textId="77777777" w:rsidR="002434C6" w:rsidRPr="0035296C" w:rsidRDefault="002434C6" w:rsidP="002434C6">
      <w:pPr>
        <w:pStyle w:val="BodyText"/>
        <w:jc w:val="both"/>
        <w:rPr>
          <w:b/>
          <w:szCs w:val="18"/>
          <w:lang w:val="az-Latn-AZ" w:bidi="he-IL"/>
        </w:rPr>
      </w:pPr>
      <w:r w:rsidRPr="0035296C">
        <w:rPr>
          <w:b/>
          <w:szCs w:val="18"/>
          <w:lang w:val="az-Latn-AZ" w:bidi="he-IL"/>
        </w:rPr>
        <w:t xml:space="preserve">Digər məlumat </w:t>
      </w:r>
    </w:p>
    <w:p w14:paraId="18F490A5" w14:textId="77777777" w:rsidR="002434C6" w:rsidRPr="0035296C" w:rsidRDefault="002434C6" w:rsidP="002434C6">
      <w:pPr>
        <w:pStyle w:val="BodyText"/>
        <w:jc w:val="both"/>
        <w:rPr>
          <w:szCs w:val="18"/>
          <w:lang w:val="az-Latn-AZ" w:bidi="he-IL"/>
        </w:rPr>
      </w:pPr>
    </w:p>
    <w:p w14:paraId="795DC415" w14:textId="311B7BFD" w:rsidR="002434C6" w:rsidRPr="0035296C" w:rsidRDefault="002434C6" w:rsidP="001303F6">
      <w:pPr>
        <w:pStyle w:val="BodyText"/>
        <w:rPr>
          <w:szCs w:val="18"/>
          <w:lang w:val="az-Latn-AZ" w:bidi="he-IL"/>
        </w:rPr>
      </w:pPr>
      <w:r w:rsidRPr="0035296C">
        <w:rPr>
          <w:szCs w:val="18"/>
          <w:lang w:val="az-Latn-AZ" w:bidi="he-IL"/>
        </w:rPr>
        <w:t xml:space="preserve">Rəhbərlik digər məlumata görə cavabdehdir. Digər məlumat </w:t>
      </w:r>
      <w:r w:rsidR="0069513A">
        <w:rPr>
          <w:szCs w:val="18"/>
          <w:lang w:val="az-Latn-AZ" w:bidi="he-IL"/>
        </w:rPr>
        <w:t>fəaliyyət</w:t>
      </w:r>
      <w:r w:rsidRPr="0035296C">
        <w:rPr>
          <w:szCs w:val="18"/>
          <w:lang w:val="az-Latn-AZ" w:bidi="he-IL"/>
        </w:rPr>
        <w:t xml:space="preserve"> sahələrinə dair məlumatdan ibarətdir.</w:t>
      </w:r>
    </w:p>
    <w:p w14:paraId="1D385809" w14:textId="77777777" w:rsidR="002434C6" w:rsidRPr="0035296C" w:rsidRDefault="002434C6" w:rsidP="002434C6">
      <w:pPr>
        <w:pStyle w:val="BodyText"/>
        <w:jc w:val="both"/>
        <w:rPr>
          <w:szCs w:val="18"/>
          <w:lang w:val="az-Latn-AZ" w:bidi="he-IL"/>
        </w:rPr>
      </w:pPr>
    </w:p>
    <w:p w14:paraId="1596153B" w14:textId="77777777" w:rsidR="002434C6" w:rsidRPr="0035296C" w:rsidRDefault="002434C6" w:rsidP="001303F6">
      <w:pPr>
        <w:pStyle w:val="BodyText"/>
        <w:rPr>
          <w:szCs w:val="18"/>
          <w:lang w:val="az-Latn-AZ" w:bidi="he-IL"/>
        </w:rPr>
      </w:pPr>
      <w:r w:rsidRPr="0035296C">
        <w:rPr>
          <w:szCs w:val="18"/>
          <w:lang w:val="az-Latn-AZ" w:bidi="he-IL"/>
        </w:rPr>
        <w:t xml:space="preserve">Konsolidə edilmiş maliyyə hesabatları haqqında rəy digər məlumatı əhatə etmir, müvafiq olaraq biz bununla bağlı hər hansı formada əminlik ifadə etmirik. </w:t>
      </w:r>
    </w:p>
    <w:p w14:paraId="39B9489C" w14:textId="77777777" w:rsidR="002434C6" w:rsidRPr="0035296C" w:rsidRDefault="002434C6" w:rsidP="002434C6">
      <w:pPr>
        <w:pStyle w:val="BodyText"/>
        <w:jc w:val="both"/>
        <w:rPr>
          <w:szCs w:val="18"/>
          <w:lang w:val="az-Latn-AZ" w:bidi="he-IL"/>
        </w:rPr>
      </w:pPr>
    </w:p>
    <w:p w14:paraId="142349CA" w14:textId="736A2FDC" w:rsidR="002434C6" w:rsidRPr="0035296C" w:rsidRDefault="002434C6" w:rsidP="001303F6">
      <w:pPr>
        <w:pStyle w:val="BodyText"/>
        <w:rPr>
          <w:szCs w:val="18"/>
          <w:lang w:val="az-Latn-AZ" w:bidi="he-IL"/>
        </w:rPr>
      </w:pPr>
      <w:r w:rsidRPr="0035296C">
        <w:rPr>
          <w:szCs w:val="18"/>
          <w:lang w:val="az-Latn-AZ" w:bidi="he-IL"/>
        </w:rPr>
        <w:t xml:space="preserve">Konsolidə edilmiş maliyyə hesabatlarının auditi ilə əlaqədar </w:t>
      </w:r>
      <w:r w:rsidR="003E27AA">
        <w:rPr>
          <w:szCs w:val="18"/>
          <w:lang w:val="az-Latn-AZ" w:bidi="he-IL"/>
        </w:rPr>
        <w:t xml:space="preserve">bizim </w:t>
      </w:r>
      <w:r w:rsidRPr="0035296C">
        <w:rPr>
          <w:szCs w:val="18"/>
          <w:lang w:val="az-Latn-AZ" w:bidi="he-IL"/>
        </w:rPr>
        <w:t>məsuliyyətimiz digər məlumatla</w:t>
      </w:r>
      <w:r w:rsidR="00CF671D">
        <w:rPr>
          <w:szCs w:val="18"/>
          <w:lang w:val="az-Latn-AZ" w:bidi="he-IL"/>
        </w:rPr>
        <w:t xml:space="preserve"> tanış olmaq</w:t>
      </w:r>
      <w:r w:rsidR="00A27184">
        <w:rPr>
          <w:szCs w:val="18"/>
          <w:lang w:val="az-Latn-AZ" w:bidi="he-IL"/>
        </w:rPr>
        <w:t>dan və</w:t>
      </w:r>
      <w:r w:rsidRPr="0035296C">
        <w:rPr>
          <w:szCs w:val="18"/>
          <w:lang w:val="az-Latn-AZ" w:bidi="he-IL"/>
        </w:rPr>
        <w:t xml:space="preserve"> bunu edərkən digər məlumatın konsolidə edilmiş maliyyə hesabatları və</w:t>
      </w:r>
      <w:r w:rsidR="00CF671D">
        <w:rPr>
          <w:szCs w:val="18"/>
          <w:lang w:val="az-Latn-AZ" w:bidi="he-IL"/>
        </w:rPr>
        <w:t xml:space="preserve"> ya</w:t>
      </w:r>
      <w:r w:rsidRPr="0035296C">
        <w:rPr>
          <w:szCs w:val="18"/>
          <w:lang w:val="az-Latn-AZ" w:bidi="he-IL"/>
        </w:rPr>
        <w:t xml:space="preserve"> audit zamanı əldə etdiyimiz məlumatlarla əhəmiyyətli dərəcədə uyğunsuz olub-olmadığı</w:t>
      </w:r>
      <w:r w:rsidR="003E27AA">
        <w:rPr>
          <w:szCs w:val="18"/>
          <w:lang w:val="az-Latn-AZ" w:bidi="he-IL"/>
        </w:rPr>
        <w:t>nı</w:t>
      </w:r>
      <w:r w:rsidRPr="0035296C">
        <w:rPr>
          <w:szCs w:val="18"/>
          <w:lang w:val="az-Latn-AZ" w:bidi="he-IL"/>
        </w:rPr>
        <w:t xml:space="preserve"> və ya </w:t>
      </w:r>
      <w:r w:rsidR="003E27AA">
        <w:rPr>
          <w:szCs w:val="18"/>
          <w:lang w:val="az-Latn-AZ" w:bidi="he-IL"/>
        </w:rPr>
        <w:t>hər hansı digər</w:t>
      </w:r>
      <w:r w:rsidRPr="0035296C">
        <w:rPr>
          <w:szCs w:val="18"/>
          <w:lang w:val="az-Latn-AZ" w:bidi="he-IL"/>
        </w:rPr>
        <w:t xml:space="preserve"> şəkildə </w:t>
      </w:r>
      <w:r w:rsidR="003E27AA">
        <w:rPr>
          <w:szCs w:val="18"/>
          <w:lang w:val="az-Latn-AZ" w:bidi="he-IL"/>
        </w:rPr>
        <w:t xml:space="preserve">əhəmiyyətli dərəcədə </w:t>
      </w:r>
      <w:r w:rsidRPr="0035296C">
        <w:rPr>
          <w:szCs w:val="18"/>
          <w:lang w:val="az-Latn-AZ" w:bidi="he-IL"/>
        </w:rPr>
        <w:t xml:space="preserve">təhrif </w:t>
      </w:r>
      <w:r w:rsidR="003E27AA">
        <w:rPr>
          <w:szCs w:val="18"/>
          <w:lang w:val="az-Latn-AZ" w:bidi="he-IL"/>
        </w:rPr>
        <w:t>olunmuş kimi göründüyünü</w:t>
      </w:r>
      <w:r w:rsidR="00967ADD" w:rsidRPr="0035296C">
        <w:rPr>
          <w:szCs w:val="18"/>
          <w:lang w:val="az-Latn-AZ" w:bidi="he-IL"/>
        </w:rPr>
        <w:t xml:space="preserve"> </w:t>
      </w:r>
      <w:r w:rsidRPr="0035296C">
        <w:rPr>
          <w:szCs w:val="18"/>
          <w:lang w:val="az-Latn-AZ" w:bidi="he-IL"/>
        </w:rPr>
        <w:t xml:space="preserve">nəzərdən keçirməkdən ibarətdir. Əgər yerinə yetirdiyimiz iş əsasında digər məlumatın əhəmiyyətli şəkildə təhrif olunduğu müəyyən etsək, bu faktı hesabat etməyimiz tələb olunur. Bizim bununla bağlı hesabat edəcəyimiz heç bir </w:t>
      </w:r>
      <w:r w:rsidR="00967ADD">
        <w:rPr>
          <w:szCs w:val="18"/>
          <w:lang w:val="az-Latn-AZ" w:bidi="he-IL"/>
        </w:rPr>
        <w:t>fakt</w:t>
      </w:r>
      <w:r w:rsidRPr="0035296C">
        <w:rPr>
          <w:szCs w:val="18"/>
          <w:lang w:val="az-Latn-AZ" w:bidi="he-IL"/>
        </w:rPr>
        <w:t xml:space="preserve"> yoxdur. </w:t>
      </w:r>
    </w:p>
    <w:p w14:paraId="49397FFA" w14:textId="77777777" w:rsidR="002434C6" w:rsidRDefault="002434C6" w:rsidP="00794C3A">
      <w:pPr>
        <w:pStyle w:val="BodyText"/>
        <w:jc w:val="both"/>
        <w:rPr>
          <w:szCs w:val="18"/>
          <w:lang w:val="az-Latn-AZ" w:bidi="he-IL"/>
        </w:rPr>
      </w:pPr>
    </w:p>
    <w:p w14:paraId="082AED15" w14:textId="77777777" w:rsidR="003159D4" w:rsidRPr="0035296C" w:rsidRDefault="003159D4" w:rsidP="001303F6">
      <w:pPr>
        <w:pStyle w:val="BodyText2"/>
        <w:ind w:left="0"/>
        <w:rPr>
          <w:b/>
          <w:szCs w:val="18"/>
          <w:lang w:val="az-Latn-AZ"/>
        </w:rPr>
      </w:pPr>
      <w:r w:rsidRPr="0035296C">
        <w:rPr>
          <w:b/>
          <w:szCs w:val="18"/>
          <w:lang w:val="az-Latn-AZ"/>
        </w:rPr>
        <w:t>Konsolidə edilmiş maliyyə hesabatları üzrə rəhbərliyin və idarəetmə səlahiyyətləri olan şəxslərin məsuliyyəti</w:t>
      </w:r>
    </w:p>
    <w:p w14:paraId="71D603C9" w14:textId="77777777" w:rsidR="003159D4" w:rsidRPr="0035296C" w:rsidRDefault="003159D4" w:rsidP="003159D4">
      <w:pPr>
        <w:pStyle w:val="BodyText"/>
        <w:ind w:right="1077"/>
        <w:rPr>
          <w:lang w:val="az-Latn-AZ"/>
        </w:rPr>
      </w:pPr>
    </w:p>
    <w:p w14:paraId="3A5C28F6" w14:textId="1CD51CC3" w:rsidR="003159D4" w:rsidRPr="0035296C" w:rsidRDefault="003159D4" w:rsidP="001303F6">
      <w:pPr>
        <w:pStyle w:val="BodyText"/>
        <w:rPr>
          <w:lang w:val="az-Latn-AZ"/>
        </w:rPr>
      </w:pPr>
      <w:r w:rsidRPr="0035296C">
        <w:rPr>
          <w:lang w:val="az-Latn-AZ"/>
        </w:rPr>
        <w:t>Rəhbərlik konsolidə edilmiş maliyyə hesabatlarının MHBS-</w:t>
      </w:r>
      <w:r w:rsidR="008A1CDD" w:rsidRPr="002F33F7">
        <w:rPr>
          <w:szCs w:val="18"/>
          <w:lang w:val="az-Latn-AZ"/>
        </w:rPr>
        <w:t>yə</w:t>
      </w:r>
      <w:r w:rsidRPr="0035296C">
        <w:rPr>
          <w:lang w:val="az-Latn-AZ"/>
        </w:rPr>
        <w:t xml:space="preserve"> uyğun olaraq hazırlanması və düzgün təqdim edilməsi, </w:t>
      </w:r>
      <w:r w:rsidR="008A1CDD" w:rsidRPr="002F33F7">
        <w:rPr>
          <w:szCs w:val="18"/>
          <w:lang w:val="az-Latn-AZ"/>
        </w:rPr>
        <w:t>həmçinin</w:t>
      </w:r>
      <w:r w:rsidR="008A1CDD">
        <w:rPr>
          <w:szCs w:val="18"/>
          <w:lang w:val="az-Latn-AZ"/>
        </w:rPr>
        <w:t xml:space="preserve"> fırıldaqçılıq </w:t>
      </w:r>
      <w:r w:rsidR="008A1CDD" w:rsidRPr="002F33F7">
        <w:rPr>
          <w:szCs w:val="18"/>
          <w:lang w:val="az-Latn-AZ"/>
        </w:rPr>
        <w:t>və ya</w:t>
      </w:r>
      <w:r w:rsidRPr="0035296C">
        <w:rPr>
          <w:lang w:val="az-Latn-AZ"/>
        </w:rPr>
        <w:t xml:space="preserve"> səhv nəticəsində yaranmasından asılı olmayaraq mühüm təhriflərin olmadığı konsolidə edilmiş maliyyə hesabatlarının </w:t>
      </w:r>
      <w:r w:rsidR="008A1CDD" w:rsidRPr="00DD2CA2">
        <w:rPr>
          <w:szCs w:val="18"/>
          <w:lang w:val="az-Latn-AZ"/>
        </w:rPr>
        <w:t>hazırlanması</w:t>
      </w:r>
      <w:r w:rsidR="008A1CDD">
        <w:rPr>
          <w:szCs w:val="18"/>
          <w:lang w:val="az-Latn-AZ"/>
        </w:rPr>
        <w:t xml:space="preserve">nı </w:t>
      </w:r>
      <w:r w:rsidR="008A1CDD" w:rsidRPr="002F33F7">
        <w:rPr>
          <w:szCs w:val="18"/>
          <w:lang w:val="az-Latn-AZ"/>
        </w:rPr>
        <w:t>təmin etmək</w:t>
      </w:r>
      <w:r w:rsidRPr="0035296C">
        <w:rPr>
          <w:lang w:val="az-Latn-AZ"/>
        </w:rPr>
        <w:t xml:space="preserve"> üçün </w:t>
      </w:r>
      <w:r w:rsidR="008A1CDD" w:rsidRPr="00DD2CA2">
        <w:rPr>
          <w:szCs w:val="18"/>
          <w:lang w:val="az-Latn-AZ"/>
        </w:rPr>
        <w:t xml:space="preserve">rəhbərliyin zəruri </w:t>
      </w:r>
      <w:r w:rsidR="008A1CDD" w:rsidRPr="002F33F7">
        <w:rPr>
          <w:szCs w:val="18"/>
          <w:lang w:val="az-Latn-AZ"/>
        </w:rPr>
        <w:t>saydığı</w:t>
      </w:r>
      <w:r w:rsidR="008A1CDD">
        <w:rPr>
          <w:szCs w:val="18"/>
          <w:lang w:val="az-Latn-AZ"/>
        </w:rPr>
        <w:t xml:space="preserve"> </w:t>
      </w:r>
      <w:r w:rsidR="008A1CDD" w:rsidRPr="00DD2CA2">
        <w:rPr>
          <w:szCs w:val="18"/>
          <w:lang w:val="az-Latn-AZ"/>
        </w:rPr>
        <w:t xml:space="preserve">daxili nəzarət </w:t>
      </w:r>
      <w:r w:rsidR="008A1CDD" w:rsidRPr="002F33F7">
        <w:rPr>
          <w:szCs w:val="18"/>
          <w:lang w:val="az-Latn-AZ"/>
        </w:rPr>
        <w:t>üzrə</w:t>
      </w:r>
      <w:r w:rsidR="008A1CDD" w:rsidRPr="00DD2CA2">
        <w:rPr>
          <w:szCs w:val="18"/>
          <w:lang w:val="az-Latn-AZ"/>
        </w:rPr>
        <w:t xml:space="preserve"> məsuliyyət daşıyır</w:t>
      </w:r>
      <w:r w:rsidRPr="0035296C">
        <w:rPr>
          <w:lang w:val="az-Latn-AZ"/>
        </w:rPr>
        <w:t xml:space="preserve">. </w:t>
      </w:r>
    </w:p>
    <w:p w14:paraId="7C9C316B" w14:textId="77777777" w:rsidR="003159D4" w:rsidRPr="0035296C" w:rsidRDefault="003159D4" w:rsidP="001303F6">
      <w:pPr>
        <w:pStyle w:val="BodyText"/>
        <w:ind w:right="1077"/>
        <w:rPr>
          <w:lang w:val="az-Latn-AZ" w:bidi="he-IL"/>
        </w:rPr>
      </w:pPr>
    </w:p>
    <w:p w14:paraId="0F20BDBA" w14:textId="510ECE70" w:rsidR="003159D4" w:rsidRPr="0035296C" w:rsidRDefault="003159D4" w:rsidP="001303F6">
      <w:pPr>
        <w:pStyle w:val="BodyText"/>
        <w:rPr>
          <w:lang w:val="az-Latn-AZ"/>
        </w:rPr>
      </w:pPr>
      <w:r w:rsidRPr="0035296C">
        <w:rPr>
          <w:lang w:val="az-Latn-AZ"/>
        </w:rPr>
        <w:lastRenderedPageBreak/>
        <w:t>Konsolidə edilmiş maliyyə hesabatlarını hazırlayarkən, rəhbə</w:t>
      </w:r>
      <w:r w:rsidR="00ED6510">
        <w:rPr>
          <w:lang w:val="az-Latn-AZ"/>
        </w:rPr>
        <w:t>rliyin</w:t>
      </w:r>
      <w:r w:rsidRPr="0035296C">
        <w:rPr>
          <w:lang w:val="az-Latn-AZ"/>
        </w:rPr>
        <w:t xml:space="preserve"> Qrupu ləğv etmək və ya əməliyyatları dayandırmaq niyyətində </w:t>
      </w:r>
      <w:r w:rsidR="00ED6510">
        <w:rPr>
          <w:szCs w:val="18"/>
          <w:lang w:val="az-Latn-AZ"/>
        </w:rPr>
        <w:t>olduğu</w:t>
      </w:r>
      <w:r w:rsidRPr="0035296C">
        <w:rPr>
          <w:lang w:val="az-Latn-AZ"/>
        </w:rPr>
        <w:t xml:space="preserve"> və ya bunu etməkdən başqa</w:t>
      </w:r>
      <w:r w:rsidR="00ED6510">
        <w:rPr>
          <w:lang w:val="az-Latn-AZ"/>
        </w:rPr>
        <w:t xml:space="preserve"> </w:t>
      </w:r>
      <w:r w:rsidR="00ED6510" w:rsidRPr="002F33F7">
        <w:rPr>
          <w:szCs w:val="18"/>
          <w:lang w:val="az-Latn-AZ"/>
        </w:rPr>
        <w:t>heç bir</w:t>
      </w:r>
      <w:r w:rsidRPr="0035296C">
        <w:rPr>
          <w:lang w:val="az-Latn-AZ"/>
        </w:rPr>
        <w:t xml:space="preserve"> real alternativi </w:t>
      </w:r>
      <w:r w:rsidR="00ED6510">
        <w:rPr>
          <w:szCs w:val="18"/>
          <w:lang w:val="az-Latn-AZ"/>
        </w:rPr>
        <w:t>olmadığı hallar istisna olmaqla</w:t>
      </w:r>
      <w:r w:rsidRPr="0035296C">
        <w:rPr>
          <w:lang w:val="az-Latn-AZ"/>
        </w:rPr>
        <w:t>,</w:t>
      </w:r>
      <w:r w:rsidR="00ED6510">
        <w:rPr>
          <w:lang w:val="az-Latn-AZ"/>
        </w:rPr>
        <w:t xml:space="preserve"> </w:t>
      </w:r>
      <w:r w:rsidR="00ED6510" w:rsidRPr="006C5A13">
        <w:rPr>
          <w:szCs w:val="18"/>
          <w:lang w:val="az-Latn-AZ"/>
        </w:rPr>
        <w:t>rəhbərlik</w:t>
      </w:r>
      <w:r w:rsidRPr="0035296C">
        <w:rPr>
          <w:lang w:val="az-Latn-AZ"/>
        </w:rPr>
        <w:t xml:space="preserve"> Qrupun öz fəaliyyətini fasiləsizlik prinsipi ilə davam etdirməsi qabiliyyətinin qiymətləndirilməsinə, </w:t>
      </w:r>
      <w:r w:rsidR="00ED6510" w:rsidRPr="006C5A13">
        <w:rPr>
          <w:szCs w:val="18"/>
          <w:lang w:val="az-Latn-AZ"/>
        </w:rPr>
        <w:t>müvafiq hallarda</w:t>
      </w:r>
      <w:r w:rsidRPr="0035296C">
        <w:rPr>
          <w:lang w:val="az-Latn-AZ"/>
        </w:rPr>
        <w:t xml:space="preserve"> fasiləsizliklə bağlı məsələlərin açıqlanmasına və mühasibat uçotunun fasiləsizlik prinsipindən istifadə edilməsinə görə məsuliyyət daşıyır. </w:t>
      </w:r>
    </w:p>
    <w:p w14:paraId="761B32C1" w14:textId="77777777" w:rsidR="003159D4" w:rsidRPr="0035296C" w:rsidRDefault="003159D4" w:rsidP="001303F6">
      <w:pPr>
        <w:pStyle w:val="BodyText"/>
        <w:rPr>
          <w:lang w:val="az-Latn-AZ"/>
        </w:rPr>
      </w:pPr>
    </w:p>
    <w:p w14:paraId="592171D2" w14:textId="49AAC0A5" w:rsidR="00652D78" w:rsidRPr="0035296C" w:rsidRDefault="003159D4" w:rsidP="001303F6">
      <w:pPr>
        <w:pStyle w:val="BodyText"/>
        <w:rPr>
          <w:szCs w:val="18"/>
          <w:lang w:val="az-Latn-AZ" w:bidi="he-IL"/>
        </w:rPr>
      </w:pPr>
      <w:r w:rsidRPr="0035296C">
        <w:rPr>
          <w:lang w:val="az-Latn-AZ"/>
        </w:rPr>
        <w:t>İdarəetmə səlahiyyətləri olan şəxslər Qrupun</w:t>
      </w:r>
      <w:r w:rsidR="00ED6510">
        <w:rPr>
          <w:lang w:val="az-Latn-AZ"/>
        </w:rPr>
        <w:t xml:space="preserve"> k</w:t>
      </w:r>
      <w:r w:rsidR="00ED6510" w:rsidRPr="0035296C">
        <w:rPr>
          <w:lang w:val="az-Latn-AZ"/>
        </w:rPr>
        <w:t>onsolidə edilmiş</w:t>
      </w:r>
      <w:r w:rsidRPr="0035296C">
        <w:rPr>
          <w:lang w:val="az-Latn-AZ"/>
        </w:rPr>
        <w:t xml:space="preserve"> </w:t>
      </w:r>
      <w:r w:rsidR="00ED6510" w:rsidRPr="00DD2CA2">
        <w:rPr>
          <w:lang w:val="az-Latn-AZ"/>
        </w:rPr>
        <w:t xml:space="preserve">maliyyə </w:t>
      </w:r>
      <w:r w:rsidR="00ED6510">
        <w:rPr>
          <w:lang w:val="az-Latn-AZ"/>
        </w:rPr>
        <w:t>hesabatlarının hazırlanması</w:t>
      </w:r>
      <w:r w:rsidRPr="0035296C">
        <w:rPr>
          <w:lang w:val="az-Latn-AZ"/>
        </w:rPr>
        <w:t xml:space="preserve"> prosesinə nəzarət üçün məsuliyyət daşıyır</w:t>
      </w:r>
      <w:r w:rsidR="00ED6510">
        <w:rPr>
          <w:lang w:val="az-Latn-AZ"/>
        </w:rPr>
        <w:t>lar</w:t>
      </w:r>
      <w:r w:rsidR="00652D78" w:rsidRPr="0035296C">
        <w:rPr>
          <w:szCs w:val="18"/>
          <w:lang w:val="az-Latn-AZ" w:bidi="he-IL"/>
        </w:rPr>
        <w:t>.</w:t>
      </w:r>
    </w:p>
    <w:p w14:paraId="73185FBA" w14:textId="77777777" w:rsidR="00652D78" w:rsidRPr="0035296C" w:rsidRDefault="00652D78" w:rsidP="00794C3A">
      <w:pPr>
        <w:pStyle w:val="BodyText"/>
        <w:jc w:val="both"/>
        <w:rPr>
          <w:szCs w:val="18"/>
          <w:lang w:val="az-Latn-AZ" w:bidi="he-IL"/>
        </w:rPr>
      </w:pPr>
    </w:p>
    <w:p w14:paraId="08E6C605" w14:textId="77777777" w:rsidR="00635F70" w:rsidRPr="0035296C" w:rsidRDefault="00635F70" w:rsidP="001303F6">
      <w:pPr>
        <w:pStyle w:val="BodyText2"/>
        <w:ind w:left="0"/>
        <w:rPr>
          <w:b/>
          <w:szCs w:val="18"/>
          <w:lang w:val="az-Latn-AZ"/>
        </w:rPr>
      </w:pPr>
      <w:r w:rsidRPr="0035296C">
        <w:rPr>
          <w:b/>
          <w:lang w:val="az-Latn-AZ"/>
        </w:rPr>
        <w:t>Konsolidə edilmiş maliyyə hesabatlarının auditi üzrə auditorun məsuliyyəti</w:t>
      </w:r>
    </w:p>
    <w:p w14:paraId="184770CE" w14:textId="77777777" w:rsidR="00635F70" w:rsidRPr="0035296C" w:rsidRDefault="00635F70" w:rsidP="00635F70">
      <w:pPr>
        <w:pStyle w:val="BodyText"/>
        <w:rPr>
          <w:lang w:val="az-Latn-AZ"/>
        </w:rPr>
      </w:pPr>
    </w:p>
    <w:p w14:paraId="07BF5127" w14:textId="31AF9A79" w:rsidR="00635F70" w:rsidRPr="0035296C" w:rsidRDefault="00220053" w:rsidP="001303F6">
      <w:pPr>
        <w:pStyle w:val="BodyText"/>
        <w:rPr>
          <w:szCs w:val="18"/>
          <w:lang w:val="az-Latn-AZ" w:bidi="he-IL"/>
        </w:rPr>
      </w:pPr>
      <w:r>
        <w:rPr>
          <w:lang w:val="az-Latn-AZ"/>
        </w:rPr>
        <w:t>Bizim m</w:t>
      </w:r>
      <w:r w:rsidR="00635F70" w:rsidRPr="0035296C">
        <w:rPr>
          <w:lang w:val="az-Latn-AZ"/>
        </w:rPr>
        <w:t>əqsədimiz ümumilikdə konsolidə edilmiş maliyyə</w:t>
      </w:r>
      <w:r w:rsidR="00026F18">
        <w:rPr>
          <w:lang w:val="az-Latn-AZ"/>
        </w:rPr>
        <w:t xml:space="preserve"> hesabatlarında</w:t>
      </w:r>
      <w:r w:rsidR="00635F70" w:rsidRPr="0035296C">
        <w:rPr>
          <w:lang w:val="az-Latn-AZ"/>
        </w:rPr>
        <w:t xml:space="preserve"> </w:t>
      </w:r>
      <w:r w:rsidR="00ED6510">
        <w:rPr>
          <w:lang w:val="az-Latn-AZ" w:bidi="he-IL"/>
        </w:rPr>
        <w:t>fırıldaqçılıq</w:t>
      </w:r>
      <w:r w:rsidR="00635F70" w:rsidRPr="0035296C">
        <w:rPr>
          <w:lang w:val="az-Latn-AZ"/>
        </w:rPr>
        <w:t xml:space="preserve"> və ya sə</w:t>
      </w:r>
      <w:r>
        <w:rPr>
          <w:lang w:val="az-Latn-AZ"/>
        </w:rPr>
        <w:t>hv</w:t>
      </w:r>
      <w:r w:rsidR="00635F70" w:rsidRPr="0035296C">
        <w:rPr>
          <w:lang w:val="az-Latn-AZ"/>
        </w:rPr>
        <w:t xml:space="preserve"> nəticəsində yarana biləcək mühüm təhriflər</w:t>
      </w:r>
      <w:r>
        <w:rPr>
          <w:lang w:val="az-Latn-AZ"/>
        </w:rPr>
        <w:t xml:space="preserve">in </w:t>
      </w:r>
      <w:r w:rsidR="00635F70" w:rsidRPr="0035296C">
        <w:rPr>
          <w:lang w:val="az-Latn-AZ"/>
        </w:rPr>
        <w:t>olma</w:t>
      </w:r>
      <w:r>
        <w:rPr>
          <w:lang w:val="az-Latn-AZ"/>
        </w:rPr>
        <w:t>ma</w:t>
      </w:r>
      <w:r w:rsidR="00635F70" w:rsidRPr="0035296C">
        <w:rPr>
          <w:lang w:val="az-Latn-AZ"/>
        </w:rPr>
        <w:t xml:space="preserve">sı barədə kifayət qədər əminlik əldə etmək və rəyimizi özündə birləşdirən auditor hesabatını təqdim etməkdir. Kifayət qədər əminlik yüksək səviyyəli əminliyi əks etdirir, lakin bu, </w:t>
      </w:r>
      <w:r w:rsidRPr="004517B7">
        <w:rPr>
          <w:lang w:val="az-Latn-AZ" w:bidi="he-IL"/>
        </w:rPr>
        <w:t>BAS-a uyğun olaraq</w:t>
      </w:r>
      <w:r w:rsidR="00635F70" w:rsidRPr="0035296C">
        <w:rPr>
          <w:lang w:val="az-Latn-AZ"/>
        </w:rPr>
        <w:t xml:space="preserve"> aparılan audit</w:t>
      </w:r>
      <w:r>
        <w:rPr>
          <w:lang w:val="az-Latn-AZ"/>
        </w:rPr>
        <w:t xml:space="preserve"> nətəcəsində</w:t>
      </w:r>
      <w:r w:rsidR="00635F70" w:rsidRPr="0035296C">
        <w:rPr>
          <w:lang w:val="az-Latn-AZ"/>
        </w:rPr>
        <w:t xml:space="preserve"> hər zaman</w:t>
      </w:r>
      <w:r w:rsidR="00026F18">
        <w:rPr>
          <w:lang w:val="az-Latn-AZ"/>
        </w:rPr>
        <w:t xml:space="preserve"> </w:t>
      </w:r>
      <w:r w:rsidR="00026F18" w:rsidRPr="0035296C">
        <w:rPr>
          <w:lang w:val="az-Latn-AZ"/>
        </w:rPr>
        <w:t>mövcud olan</w:t>
      </w:r>
      <w:r w:rsidR="00635F70" w:rsidRPr="0035296C">
        <w:rPr>
          <w:lang w:val="az-Latn-AZ"/>
        </w:rPr>
        <w:t xml:space="preserve"> bütün mühüm </w:t>
      </w:r>
      <w:r w:rsidR="00026F18" w:rsidRPr="004517B7">
        <w:rPr>
          <w:lang w:val="az-Latn-AZ" w:bidi="he-IL"/>
        </w:rPr>
        <w:t>təhriflərin</w:t>
      </w:r>
      <w:r w:rsidR="00ED6510">
        <w:rPr>
          <w:lang w:val="az-Latn-AZ"/>
        </w:rPr>
        <w:t xml:space="preserve"> </w:t>
      </w:r>
      <w:r w:rsidR="00635F70" w:rsidRPr="0035296C">
        <w:rPr>
          <w:lang w:val="az-Latn-AZ"/>
        </w:rPr>
        <w:t>aşkar ed</w:t>
      </w:r>
      <w:r w:rsidR="00026F18">
        <w:rPr>
          <w:lang w:val="az-Latn-AZ"/>
        </w:rPr>
        <w:t>il</w:t>
      </w:r>
      <w:r w:rsidR="00635F70" w:rsidRPr="0035296C">
        <w:rPr>
          <w:lang w:val="az-Latn-AZ"/>
        </w:rPr>
        <w:t xml:space="preserve">əcəyinə zəmanət vermir. Təhriflər </w:t>
      </w:r>
      <w:r w:rsidR="00ED6510" w:rsidRPr="004517B7">
        <w:rPr>
          <w:lang w:val="az-Latn-AZ" w:bidi="he-IL"/>
        </w:rPr>
        <w:t>fırıldaqçılıq</w:t>
      </w:r>
      <w:r w:rsidR="00635F70" w:rsidRPr="0035296C">
        <w:rPr>
          <w:lang w:val="az-Latn-AZ"/>
        </w:rPr>
        <w:t xml:space="preserve"> və ya səhv nəticəsində yarana bilər və </w:t>
      </w:r>
      <w:r w:rsidR="00026F18" w:rsidRPr="004517B7">
        <w:rPr>
          <w:lang w:val="az-Latn-AZ" w:bidi="he-IL"/>
        </w:rPr>
        <w:t>fərdi və ya məcmu halda götürməklə</w:t>
      </w:r>
      <w:r w:rsidR="00635F70" w:rsidRPr="0035296C">
        <w:rPr>
          <w:lang w:val="az-Latn-AZ"/>
        </w:rPr>
        <w:t xml:space="preserve">, istifadəçilərin hazırkı konsolidə edilmiş maliyyə hesabatları əsasında </w:t>
      </w:r>
      <w:r w:rsidR="00026F18" w:rsidRPr="004517B7">
        <w:rPr>
          <w:lang w:val="az-Latn-AZ" w:bidi="he-IL"/>
        </w:rPr>
        <w:t>qəbul edəcəyi</w:t>
      </w:r>
      <w:r w:rsidR="00635F70" w:rsidRPr="0035296C">
        <w:rPr>
          <w:lang w:val="az-Latn-AZ"/>
        </w:rPr>
        <w:t xml:space="preserve"> iqtisadi qərarlara təsir </w:t>
      </w:r>
      <w:r w:rsidR="00026F18">
        <w:rPr>
          <w:lang w:val="az-Latn-AZ" w:bidi="he-IL"/>
        </w:rPr>
        <w:t xml:space="preserve">göstərmələrini ehtimal etməyə əsas olacağı hallarda </w:t>
      </w:r>
      <w:r w:rsidR="00026F18" w:rsidRPr="00DD2CA2">
        <w:rPr>
          <w:lang w:val="az-Latn-AZ" w:bidi="he-IL"/>
        </w:rPr>
        <w:t xml:space="preserve">əhəmiyyətli hesab </w:t>
      </w:r>
      <w:r w:rsidR="00026F18" w:rsidRPr="002F33F7">
        <w:rPr>
          <w:lang w:val="az-Latn-AZ" w:bidi="he-IL"/>
        </w:rPr>
        <w:t>edilir</w:t>
      </w:r>
      <w:r w:rsidR="00635F70" w:rsidRPr="0035296C">
        <w:rPr>
          <w:lang w:val="az-Latn-AZ"/>
        </w:rPr>
        <w:t xml:space="preserve">. </w:t>
      </w:r>
    </w:p>
    <w:p w14:paraId="5198EF21" w14:textId="77777777" w:rsidR="00635F70" w:rsidRPr="0035296C" w:rsidRDefault="00635F70" w:rsidP="001303F6">
      <w:pPr>
        <w:pStyle w:val="BodyText"/>
        <w:rPr>
          <w:lang w:val="az-Latn-AZ" w:bidi="he-IL"/>
        </w:rPr>
      </w:pPr>
    </w:p>
    <w:p w14:paraId="731A9409" w14:textId="0C82250D" w:rsidR="00635F70" w:rsidRPr="0035296C" w:rsidRDefault="00026F18" w:rsidP="001303F6">
      <w:pPr>
        <w:pStyle w:val="BodyText"/>
        <w:rPr>
          <w:szCs w:val="18"/>
          <w:lang w:val="az-Latn-AZ" w:bidi="he-IL"/>
        </w:rPr>
      </w:pPr>
      <w:r w:rsidRPr="002F33F7">
        <w:rPr>
          <w:lang w:val="az-Latn-AZ"/>
        </w:rPr>
        <w:t>BAS-a uyğun olaraq aparılmış auditin bir hissəsi kimi, biz audit zamanı peşəkar mülahizələr irəli sürür və peşəkar inamsızlığı qoruyub saxlayırıq. Biz</w:t>
      </w:r>
      <w:r w:rsidRPr="004C390B">
        <w:rPr>
          <w:lang w:val="az-Latn-AZ"/>
        </w:rPr>
        <w:t xml:space="preserve"> həmçinin</w:t>
      </w:r>
      <w:r w:rsidR="00635F70" w:rsidRPr="0035296C">
        <w:rPr>
          <w:szCs w:val="18"/>
          <w:lang w:val="az-Latn-AZ" w:bidi="he-IL"/>
        </w:rPr>
        <w:t xml:space="preserve">: </w:t>
      </w:r>
    </w:p>
    <w:p w14:paraId="5DAE0F4F" w14:textId="77777777" w:rsidR="00635F70" w:rsidRPr="0035296C" w:rsidRDefault="00635F70" w:rsidP="00635F70">
      <w:pPr>
        <w:pStyle w:val="BodyText"/>
        <w:rPr>
          <w:lang w:val="az-Latn-AZ"/>
        </w:rPr>
      </w:pPr>
    </w:p>
    <w:p w14:paraId="798E3538" w14:textId="600CA160" w:rsidR="00635F70" w:rsidRPr="0035296C" w:rsidRDefault="00635F70" w:rsidP="001303F6">
      <w:pPr>
        <w:pStyle w:val="ListBullet"/>
        <w:rPr>
          <w:lang w:val="az-Latn-AZ"/>
        </w:rPr>
      </w:pPr>
      <w:r w:rsidRPr="0035296C">
        <w:rPr>
          <w:lang w:val="az-Latn-AZ"/>
        </w:rPr>
        <w:t xml:space="preserve">Konsolidə edilmiş maliyyə hesabatlarının </w:t>
      </w:r>
      <w:r w:rsidR="00ED6510">
        <w:rPr>
          <w:lang w:val="az-Latn-AZ"/>
        </w:rPr>
        <w:t>fırıldaqçılıq</w:t>
      </w:r>
      <w:r w:rsidRPr="0035296C">
        <w:rPr>
          <w:lang w:val="az-Latn-AZ"/>
        </w:rPr>
        <w:t xml:space="preserve"> və ya səhv nəticəsində əhəmiyyətli şəkildə təhrif olunması risklərini müəyyən edir və qiymətləndirir, həmin </w:t>
      </w:r>
      <w:r w:rsidR="00026F18" w:rsidRPr="004C390B">
        <w:rPr>
          <w:lang w:val="az-Latn-AZ"/>
        </w:rPr>
        <w:t>risklərə</w:t>
      </w:r>
      <w:r w:rsidR="00026F18" w:rsidRPr="004517B7">
        <w:rPr>
          <w:lang w:val="az-Latn-AZ"/>
        </w:rPr>
        <w:t xml:space="preserve"> cavab olaraq</w:t>
      </w:r>
      <w:r w:rsidRPr="0035296C">
        <w:rPr>
          <w:lang w:val="az-Latn-AZ"/>
        </w:rPr>
        <w:t xml:space="preserve"> audit prosedurlarını </w:t>
      </w:r>
      <w:r w:rsidR="00026F18" w:rsidRPr="004517B7">
        <w:rPr>
          <w:lang w:val="az-Latn-AZ"/>
        </w:rPr>
        <w:t>tərtib edir və həyata keçirir, həmçinin rəyimiz üçün əsas verəcək yetərli və uy</w:t>
      </w:r>
      <w:r w:rsidR="00026F18" w:rsidRPr="002F33F7">
        <w:rPr>
          <w:lang w:val="az-Latn-AZ"/>
        </w:rPr>
        <w:t>ğun audit sübutu əldə edirik</w:t>
      </w:r>
      <w:r w:rsidRPr="0035296C">
        <w:rPr>
          <w:lang w:val="az-Latn-AZ"/>
        </w:rPr>
        <w:t xml:space="preserve">. </w:t>
      </w:r>
      <w:r w:rsidR="00ED6510" w:rsidRPr="002F33F7">
        <w:rPr>
          <w:lang w:val="az-Latn-AZ"/>
        </w:rPr>
        <w:t>Fırıldaqçılıq</w:t>
      </w:r>
      <w:r w:rsidRPr="0035296C">
        <w:rPr>
          <w:lang w:val="az-Latn-AZ"/>
        </w:rPr>
        <w:t xml:space="preserve"> nəticəsində </w:t>
      </w:r>
      <w:r w:rsidR="00026F18" w:rsidRPr="004C390B">
        <w:rPr>
          <w:lang w:val="az-Latn-AZ"/>
        </w:rPr>
        <w:t>yaranmış mühüm t</w:t>
      </w:r>
      <w:r w:rsidR="00026F18" w:rsidRPr="004517B7">
        <w:rPr>
          <w:lang w:val="az-Latn-AZ"/>
        </w:rPr>
        <w:t>əhriflərin</w:t>
      </w:r>
      <w:r w:rsidRPr="0035296C">
        <w:rPr>
          <w:lang w:val="az-Latn-AZ"/>
        </w:rPr>
        <w:t xml:space="preserve"> aşkar olunmaması riski səhv nəticəsində </w:t>
      </w:r>
      <w:r w:rsidR="00026F18" w:rsidRPr="004517B7">
        <w:rPr>
          <w:lang w:val="az-Latn-AZ"/>
        </w:rPr>
        <w:t>yaranmış mühüm təhriflərin aşkar olunmaması riskindən yüksəkdir</w:t>
      </w:r>
      <w:r w:rsidRPr="0035296C">
        <w:rPr>
          <w:lang w:val="az-Latn-AZ"/>
        </w:rPr>
        <w:t xml:space="preserve">, belə ki, </w:t>
      </w:r>
      <w:r w:rsidR="00ED6510" w:rsidRPr="004517B7">
        <w:rPr>
          <w:lang w:val="az-Latn-AZ"/>
        </w:rPr>
        <w:t>fırıldaqçılığa</w:t>
      </w:r>
      <w:r w:rsidRPr="0035296C">
        <w:rPr>
          <w:lang w:val="az-Latn-AZ"/>
        </w:rPr>
        <w:t xml:space="preserve"> gizli sövdələşmə, </w:t>
      </w:r>
      <w:r w:rsidR="00ED6510" w:rsidRPr="004517B7">
        <w:rPr>
          <w:lang w:val="az-Latn-AZ"/>
        </w:rPr>
        <w:t>saxtakarlıq</w:t>
      </w:r>
      <w:r w:rsidRPr="0035296C">
        <w:rPr>
          <w:lang w:val="az-Latn-AZ"/>
        </w:rPr>
        <w:t xml:space="preserve">, qəsdən </w:t>
      </w:r>
      <w:r w:rsidR="0070281E" w:rsidRPr="004517B7">
        <w:rPr>
          <w:lang w:val="az-Latn-AZ"/>
        </w:rPr>
        <w:t>səhv buraxma</w:t>
      </w:r>
      <w:r w:rsidRPr="0035296C">
        <w:rPr>
          <w:lang w:val="az-Latn-AZ"/>
        </w:rPr>
        <w:t xml:space="preserve">, </w:t>
      </w:r>
      <w:r w:rsidR="0070281E" w:rsidRPr="004517B7">
        <w:rPr>
          <w:lang w:val="az-Latn-AZ"/>
        </w:rPr>
        <w:t>yanlış təqdimat</w:t>
      </w:r>
      <w:r w:rsidRPr="0035296C">
        <w:rPr>
          <w:lang w:val="az-Latn-AZ"/>
        </w:rPr>
        <w:t xml:space="preserve"> və ya daxili nəzarə</w:t>
      </w:r>
      <w:r w:rsidR="0070281E">
        <w:rPr>
          <w:lang w:val="az-Latn-AZ"/>
        </w:rPr>
        <w:t xml:space="preserve">t </w:t>
      </w:r>
      <w:r w:rsidR="0070281E" w:rsidRPr="004517B7">
        <w:rPr>
          <w:lang w:val="az-Latn-AZ"/>
        </w:rPr>
        <w:t>qaydalarına</w:t>
      </w:r>
      <w:r w:rsidRPr="0035296C">
        <w:rPr>
          <w:lang w:val="az-Latn-AZ"/>
        </w:rPr>
        <w:t xml:space="preserve"> əməl </w:t>
      </w:r>
      <w:r w:rsidR="0070281E" w:rsidRPr="004517B7">
        <w:rPr>
          <w:lang w:val="az-Latn-AZ"/>
        </w:rPr>
        <w:t>olunmaması</w:t>
      </w:r>
      <w:r w:rsidRPr="0035296C">
        <w:rPr>
          <w:lang w:val="az-Latn-AZ"/>
        </w:rPr>
        <w:t xml:space="preserve"> daxil ola bilər. </w:t>
      </w:r>
    </w:p>
    <w:p w14:paraId="5F9C9848" w14:textId="218AFBBD" w:rsidR="00635F70" w:rsidRPr="0035296C" w:rsidRDefault="0070281E" w:rsidP="001303F6">
      <w:pPr>
        <w:pStyle w:val="ListBullet"/>
        <w:rPr>
          <w:lang w:val="az-Latn-AZ"/>
        </w:rPr>
      </w:pPr>
      <w:r w:rsidRPr="004517B7">
        <w:rPr>
          <w:lang w:val="az-Latn-AZ"/>
        </w:rPr>
        <w:t xml:space="preserve">Müəyyən şəraitlərdə münasib olan audit prosedurlarının tərtib edilməsi məqsədilə auditə aid olan daxili nəzarət elementləri haqqında anlayış əldə edir, lakin bu zaman </w:t>
      </w:r>
      <w:r>
        <w:rPr>
          <w:lang w:val="az-Latn-AZ"/>
        </w:rPr>
        <w:t>Qrupun</w:t>
      </w:r>
      <w:r w:rsidRPr="004517B7">
        <w:rPr>
          <w:lang w:val="az-Latn-AZ"/>
        </w:rPr>
        <w:t xml:space="preserve"> daxili nəzarət mexanizminin səmərəliliyi barədə rəy bildirmək məqsədi güdmürük</w:t>
      </w:r>
      <w:r w:rsidR="00635F70" w:rsidRPr="0035296C">
        <w:rPr>
          <w:lang w:val="az-Latn-AZ"/>
        </w:rPr>
        <w:t xml:space="preserve">.  </w:t>
      </w:r>
    </w:p>
    <w:p w14:paraId="158AF493" w14:textId="2559E899" w:rsidR="00635F70" w:rsidRDefault="0070281E" w:rsidP="001303F6">
      <w:pPr>
        <w:pStyle w:val="ListBullet"/>
        <w:rPr>
          <w:lang w:val="az-Latn-AZ"/>
        </w:rPr>
      </w:pPr>
      <w:r w:rsidRPr="004517B7">
        <w:rPr>
          <w:lang w:val="az-Latn-AZ"/>
        </w:rPr>
        <w:t>Rəhbərlik tərəfindən istifadə edilmiş mühasibat uçotu prinsiplərinin münasibliyini, edilmiş uçot təxminlərinin və aidiyyəti açıqlamaların əsaslılığını qiymətləndiririk</w:t>
      </w:r>
      <w:r w:rsidR="00635F70" w:rsidRPr="0035296C">
        <w:rPr>
          <w:lang w:val="az-Latn-AZ"/>
        </w:rPr>
        <w:t xml:space="preserve">. </w:t>
      </w:r>
    </w:p>
    <w:p w14:paraId="0ED56CE5" w14:textId="52DF8274" w:rsidR="00635F70" w:rsidRPr="0035296C" w:rsidRDefault="0070281E" w:rsidP="001303F6">
      <w:pPr>
        <w:pStyle w:val="ListBullet"/>
        <w:rPr>
          <w:lang w:val="az-Latn-AZ"/>
        </w:rPr>
      </w:pPr>
      <w:r w:rsidRPr="004517B7">
        <w:rPr>
          <w:lang w:val="az-Latn-AZ"/>
        </w:rPr>
        <w:t xml:space="preserve">Rəhbərlik tərəfindən mühasibat uçotunun fasiləsizlik prinsipindən istifadənin müvafiqliyi və əldə olunmuş audit sübutuna əsaslanaraq </w:t>
      </w:r>
      <w:r>
        <w:rPr>
          <w:lang w:val="az-Latn-AZ"/>
        </w:rPr>
        <w:t>Qrupun</w:t>
      </w:r>
      <w:r w:rsidRPr="004517B7">
        <w:rPr>
          <w:lang w:val="az-Latn-AZ"/>
        </w:rPr>
        <w:t xml:space="preserve"> öz fəaliyyətini fasiləsizlik prinsipi ilə davam etdirməsinə şübhə yarada biləcək hadisə və ya şəraitlərlə bağlı mühüm qeyri-müəyyənliyin mövcud olub-olmaması barədə nəticə çıxardırıq. Mühüm qeyri-müəyyənliyin olması qənaətinə gəldiyimiz halda, biz auditor hesabatımızda diqqəti </w:t>
      </w:r>
      <w:r w:rsidR="00417CC8">
        <w:rPr>
          <w:lang w:val="az-Latn-AZ"/>
        </w:rPr>
        <w:t xml:space="preserve">konsolidə edilmiş </w:t>
      </w:r>
      <w:r w:rsidRPr="004517B7">
        <w:rPr>
          <w:lang w:val="az-Latn-AZ"/>
        </w:rPr>
        <w:t xml:space="preserve">maliyyə hesabatlarının müvafiq açıqlamalarına yönəltməli və ya belə açıqlamalar qeyri-kafi olduqda rəyimizə düzəliş etməliyik. Bizim nəticələr auditor hesabatımızın tarixinədək əldə olunan audit sübutuna əsaslanır. Bununla belə, gələcək hadisə və şəraitlər </w:t>
      </w:r>
      <w:r>
        <w:rPr>
          <w:lang w:val="az-Latn-AZ"/>
        </w:rPr>
        <w:t>Qrupun</w:t>
      </w:r>
      <w:r w:rsidRPr="004517B7">
        <w:rPr>
          <w:lang w:val="az-Latn-AZ"/>
        </w:rPr>
        <w:t xml:space="preserve"> öz fəaliyyətini fasiləsizlik prinsipi ilə davam etdirməməsinə səbəb ola bilər</w:t>
      </w:r>
      <w:r w:rsidR="00635F70" w:rsidRPr="0035296C">
        <w:rPr>
          <w:lang w:val="az-Latn-AZ"/>
        </w:rPr>
        <w:t>.</w:t>
      </w:r>
    </w:p>
    <w:p w14:paraId="64B4199B" w14:textId="3A82B065" w:rsidR="00652D78" w:rsidRPr="0035296C" w:rsidRDefault="00635F70" w:rsidP="001303F6">
      <w:pPr>
        <w:pStyle w:val="ListBullet"/>
        <w:rPr>
          <w:lang w:val="az-Latn-AZ"/>
        </w:rPr>
      </w:pPr>
      <w:r w:rsidRPr="0035296C">
        <w:rPr>
          <w:lang w:val="az-Latn-AZ"/>
        </w:rPr>
        <w:t xml:space="preserve">Konsolidə edilmiş maliyyə </w:t>
      </w:r>
      <w:r w:rsidR="0070281E" w:rsidRPr="00DD2CA2">
        <w:rPr>
          <w:lang w:val="az-Latn-AZ"/>
        </w:rPr>
        <w:t xml:space="preserve">hesabatlarının </w:t>
      </w:r>
      <w:r w:rsidR="0070281E" w:rsidRPr="002F33F7">
        <w:rPr>
          <w:lang w:val="az-Latn-AZ"/>
        </w:rPr>
        <w:t>ümumi təqdimatı, struktur</w:t>
      </w:r>
      <w:r w:rsidR="0070281E" w:rsidRPr="004C390B">
        <w:rPr>
          <w:lang w:val="az-Latn-AZ"/>
        </w:rPr>
        <w:t xml:space="preserve"> və məzmunu</w:t>
      </w:r>
      <w:r w:rsidR="0070281E" w:rsidRPr="004517B7">
        <w:rPr>
          <w:lang w:val="az-Latn-AZ"/>
        </w:rPr>
        <w:t xml:space="preserve">, o cümlədən açıqlamaları və </w:t>
      </w:r>
      <w:r w:rsidR="00417CC8">
        <w:rPr>
          <w:lang w:val="az-Latn-AZ"/>
        </w:rPr>
        <w:t>k</w:t>
      </w:r>
      <w:r w:rsidR="00417CC8" w:rsidRPr="0035296C">
        <w:rPr>
          <w:lang w:val="az-Latn-AZ"/>
        </w:rPr>
        <w:t>onsolidə edilmiş</w:t>
      </w:r>
      <w:r w:rsidR="00417CC8" w:rsidRPr="004517B7">
        <w:rPr>
          <w:lang w:val="az-Latn-AZ"/>
        </w:rPr>
        <w:t xml:space="preserve"> </w:t>
      </w:r>
      <w:r w:rsidR="0070281E" w:rsidRPr="004517B7">
        <w:rPr>
          <w:lang w:val="az-Latn-AZ"/>
        </w:rPr>
        <w:t>maliyyə hesabatlarının təməl əməliyyat və hadisələri düzgün əks etdirib-etdirməməsini qiymətləndiririk</w:t>
      </w:r>
      <w:r w:rsidR="00652D78" w:rsidRPr="0035296C">
        <w:rPr>
          <w:lang w:val="az-Latn-AZ"/>
        </w:rPr>
        <w:t xml:space="preserve">. </w:t>
      </w:r>
    </w:p>
    <w:p w14:paraId="6C474D8F" w14:textId="77777777" w:rsidR="00652D78" w:rsidRPr="0035296C" w:rsidRDefault="00652D78" w:rsidP="00794C3A">
      <w:pPr>
        <w:pStyle w:val="BodyText"/>
        <w:ind w:left="476"/>
        <w:jc w:val="both"/>
        <w:rPr>
          <w:szCs w:val="18"/>
          <w:lang w:val="az-Latn-AZ" w:bidi="he-IL"/>
        </w:rPr>
      </w:pPr>
    </w:p>
    <w:p w14:paraId="72202EAE" w14:textId="77777777" w:rsidR="00CE243B" w:rsidRDefault="00635F70" w:rsidP="001303F6">
      <w:pPr>
        <w:pStyle w:val="BodyText"/>
        <w:rPr>
          <w:szCs w:val="18"/>
          <w:lang w:val="az-Latn-AZ" w:bidi="he-IL"/>
        </w:rPr>
      </w:pPr>
      <w:r w:rsidRPr="0035296C">
        <w:rPr>
          <w:lang w:val="az-Latn-AZ"/>
        </w:rPr>
        <w:t>Biz idarəetmə səlahiyyətləri olan şəxslərə digər məsələlərlə yanaşı auditin planlaşdırılmış iş həcmi və müddəti, audit üzrə aşkar olunan mühüm nəticələr, habelə audit zamanı daxili nəzarət sahəsində aşkar etdiyimiz hər hansı mühüm çatışmazlıqlar barədə məlumat veririk</w:t>
      </w:r>
      <w:r w:rsidR="00652D78" w:rsidRPr="0035296C">
        <w:rPr>
          <w:szCs w:val="18"/>
          <w:lang w:val="az-Latn-AZ" w:bidi="he-IL"/>
        </w:rPr>
        <w:t>.</w:t>
      </w:r>
    </w:p>
    <w:p w14:paraId="71B78CF4" w14:textId="77777777" w:rsidR="00CE243B" w:rsidRDefault="00CE243B" w:rsidP="001303F6">
      <w:pPr>
        <w:pStyle w:val="BodyText"/>
        <w:rPr>
          <w:szCs w:val="18"/>
          <w:lang w:val="az-Latn-AZ" w:bidi="he-IL"/>
        </w:rPr>
      </w:pPr>
    </w:p>
    <w:p w14:paraId="13D3329D" w14:textId="77777777" w:rsidR="00CE243B" w:rsidRDefault="00CE243B" w:rsidP="001303F6">
      <w:pPr>
        <w:pStyle w:val="BodyText"/>
        <w:rPr>
          <w:szCs w:val="18"/>
          <w:lang w:val="az-Latn-AZ" w:bidi="he-IL"/>
        </w:rPr>
      </w:pPr>
    </w:p>
    <w:p w14:paraId="067769A1" w14:textId="670A5E5E" w:rsidR="00652D78" w:rsidRPr="0035296C" w:rsidRDefault="00652D78" w:rsidP="001303F6">
      <w:pPr>
        <w:pStyle w:val="BodyText"/>
        <w:rPr>
          <w:szCs w:val="18"/>
          <w:lang w:val="az-Latn-AZ"/>
        </w:rPr>
      </w:pPr>
    </w:p>
    <w:p w14:paraId="2E1BF093" w14:textId="77777777" w:rsidR="00652D78" w:rsidRPr="0035296C" w:rsidRDefault="00652D78" w:rsidP="00794C3A">
      <w:pPr>
        <w:pStyle w:val="BodyText"/>
        <w:jc w:val="both"/>
        <w:rPr>
          <w:szCs w:val="18"/>
          <w:lang w:val="az-Latn-AZ"/>
        </w:rPr>
      </w:pPr>
    </w:p>
    <w:p w14:paraId="5BF49E68" w14:textId="77777777" w:rsidR="00652D78" w:rsidRPr="0035296C" w:rsidRDefault="00652D78" w:rsidP="00652D78">
      <w:pPr>
        <w:tabs>
          <w:tab w:val="center" w:pos="4678"/>
        </w:tabs>
        <w:rPr>
          <w:lang w:val="az-Latn-AZ" w:eastAsia="ru-RU"/>
        </w:rPr>
        <w:sectPr w:rsidR="00652D78" w:rsidRPr="0035296C" w:rsidSect="00637E2E">
          <w:footerReference w:type="default" r:id="rId14"/>
          <w:pgSz w:w="11906" w:h="16838"/>
          <w:pgMar w:top="1077" w:right="1133" w:bottom="2041" w:left="1417" w:header="720" w:footer="720" w:gutter="0"/>
          <w:cols w:space="708"/>
          <w:docGrid w:linePitch="360"/>
        </w:sectPr>
      </w:pPr>
    </w:p>
    <w:bookmarkEnd w:id="0"/>
    <w:p w14:paraId="7F1E3168" w14:textId="77777777" w:rsidR="007E732E" w:rsidRPr="0035296C" w:rsidRDefault="007E732E" w:rsidP="007E732E">
      <w:pPr>
        <w:pStyle w:val="ZX1CompanyName12"/>
        <w:rPr>
          <w:sz w:val="16"/>
          <w:szCs w:val="18"/>
          <w:lang w:val="az-Latn-AZ"/>
        </w:rPr>
      </w:pPr>
      <w:r w:rsidRPr="0035296C">
        <w:rPr>
          <w:sz w:val="18"/>
          <w:lang w:val="az-Latn-AZ"/>
        </w:rPr>
        <w:lastRenderedPageBreak/>
        <w:t>AZƏRENERJİ” AÇIQ SƏHMDAR CƏMİYYƏTİ</w:t>
      </w:r>
    </w:p>
    <w:p w14:paraId="445A714C" w14:textId="77777777" w:rsidR="007E732E" w:rsidRPr="0035296C" w:rsidRDefault="007E732E" w:rsidP="007E732E">
      <w:pPr>
        <w:pStyle w:val="ZX1CompanyName12"/>
        <w:rPr>
          <w:sz w:val="18"/>
          <w:szCs w:val="18"/>
          <w:lang w:val="az-Latn-AZ"/>
        </w:rPr>
      </w:pPr>
    </w:p>
    <w:p w14:paraId="47D75555" w14:textId="6601B813" w:rsidR="007E732E" w:rsidRPr="0035296C" w:rsidRDefault="007E732E" w:rsidP="007E732E">
      <w:pPr>
        <w:pStyle w:val="ZX2Subhead"/>
        <w:rPr>
          <w:lang w:val="az-Latn-AZ"/>
        </w:rPr>
      </w:pPr>
      <w:r w:rsidRPr="0035296C">
        <w:rPr>
          <w:lang w:val="az-Latn-AZ"/>
        </w:rPr>
        <w:t xml:space="preserve">31 DEKABR 2020-Cİ İL TARİXİNƏ BİTƏN İL ÜZRƏ </w:t>
      </w:r>
      <w:r w:rsidRPr="0035296C">
        <w:rPr>
          <w:lang w:val="az-Latn-AZ"/>
        </w:rPr>
        <w:br/>
        <w:t xml:space="preserve">MƏNFƏƏT VƏ ya ZƏRƏR VƏ dİgər MƏCMU </w:t>
      </w:r>
      <w:r w:rsidR="00D2006E" w:rsidRPr="0035296C">
        <w:rPr>
          <w:lang w:val="az-Latn-AZ"/>
        </w:rPr>
        <w:t xml:space="preserve">MƏNFƏƏT </w:t>
      </w:r>
      <w:r w:rsidRPr="0035296C">
        <w:rPr>
          <w:lang w:val="az-Latn-AZ"/>
        </w:rPr>
        <w:t xml:space="preserve">HAQQINDA </w:t>
      </w:r>
    </w:p>
    <w:p w14:paraId="5CB936AA" w14:textId="028F2050" w:rsidR="007E732E" w:rsidRPr="0035296C" w:rsidRDefault="007E732E" w:rsidP="007E732E">
      <w:pPr>
        <w:pStyle w:val="ZX2Subhead"/>
        <w:rPr>
          <w:szCs w:val="18"/>
          <w:lang w:val="az-Latn-AZ"/>
        </w:rPr>
      </w:pPr>
      <w:r w:rsidRPr="0035296C">
        <w:rPr>
          <w:lang w:val="az-Latn-AZ"/>
        </w:rPr>
        <w:t>KONSOLİDƏ EDİLMİŞ HESABAT</w:t>
      </w:r>
    </w:p>
    <w:p w14:paraId="15CAECAB" w14:textId="48731197" w:rsidR="00652D78" w:rsidRPr="0035296C" w:rsidRDefault="007E732E" w:rsidP="007E732E">
      <w:pPr>
        <w:pStyle w:val="ZX3Currency"/>
        <w:ind w:right="0"/>
        <w:rPr>
          <w:szCs w:val="18"/>
          <w:lang w:val="az-Latn-AZ"/>
        </w:rPr>
      </w:pPr>
      <w:r w:rsidRPr="0035296C">
        <w:rPr>
          <w:szCs w:val="18"/>
          <w:lang w:val="az-Latn-AZ"/>
        </w:rPr>
        <w:t>(</w:t>
      </w:r>
      <w:r w:rsidRPr="0035296C">
        <w:rPr>
          <w:lang w:val="az-Latn-AZ"/>
        </w:rPr>
        <w:t>min Azərbaycan manatı ilə</w:t>
      </w:r>
      <w:r w:rsidR="00652D78" w:rsidRPr="0035296C">
        <w:rPr>
          <w:szCs w:val="18"/>
          <w:lang w:val="az-Latn-AZ"/>
        </w:rPr>
        <w:t>)</w:t>
      </w:r>
    </w:p>
    <w:p w14:paraId="24E60FF9" w14:textId="77777777" w:rsidR="00652D78" w:rsidRPr="0035296C" w:rsidRDefault="00652D78" w:rsidP="00652D78">
      <w:pPr>
        <w:pStyle w:val="BodyText"/>
        <w:rPr>
          <w:szCs w:val="18"/>
          <w:lang w:val="az-Latn-AZ"/>
        </w:rPr>
      </w:pPr>
    </w:p>
    <w:tbl>
      <w:tblPr>
        <w:tblW w:w="9410" w:type="dxa"/>
        <w:tblLayout w:type="fixed"/>
        <w:tblCellMar>
          <w:left w:w="0" w:type="dxa"/>
          <w:right w:w="0" w:type="dxa"/>
        </w:tblCellMar>
        <w:tblLook w:val="04A0" w:firstRow="1" w:lastRow="0" w:firstColumn="1" w:lastColumn="0" w:noHBand="0" w:noVBand="1"/>
      </w:tblPr>
      <w:tblGrid>
        <w:gridCol w:w="5500"/>
        <w:gridCol w:w="793"/>
        <w:gridCol w:w="1417"/>
        <w:gridCol w:w="283"/>
        <w:gridCol w:w="1417"/>
      </w:tblGrid>
      <w:tr w:rsidR="00B71376" w:rsidRPr="0035296C" w14:paraId="0F2208DA" w14:textId="77777777" w:rsidTr="002A5E8F">
        <w:trPr>
          <w:cantSplit/>
        </w:trPr>
        <w:tc>
          <w:tcPr>
            <w:tcW w:w="5500" w:type="dxa"/>
            <w:tcBorders>
              <w:top w:val="nil"/>
              <w:left w:val="nil"/>
              <w:bottom w:val="nil"/>
              <w:right w:val="nil"/>
            </w:tcBorders>
            <w:shd w:val="clear" w:color="000000" w:fill="FFFFFF"/>
            <w:vAlign w:val="bottom"/>
            <w:hideMark/>
          </w:tcPr>
          <w:p w14:paraId="28FF919C" w14:textId="77777777" w:rsidR="00652D78" w:rsidRPr="0035296C" w:rsidRDefault="00652D78" w:rsidP="00652D78">
            <w:pPr>
              <w:pStyle w:val="tblHeaderText"/>
              <w:jc w:val="left"/>
              <w:rPr>
                <w:lang w:val="az-Latn-AZ"/>
              </w:rPr>
            </w:pPr>
            <w:bookmarkStart w:id="1" w:name="OLE_LINK6"/>
            <w:bookmarkStart w:id="2" w:name="OLE_LINK4"/>
            <w:bookmarkStart w:id="3" w:name="OLE_LINK77"/>
            <w:bookmarkStart w:id="4" w:name="OLE_LINK78"/>
            <w:bookmarkStart w:id="5" w:name="OLE_LINK79"/>
          </w:p>
        </w:tc>
        <w:tc>
          <w:tcPr>
            <w:tcW w:w="793" w:type="dxa"/>
            <w:tcBorders>
              <w:top w:val="nil"/>
              <w:left w:val="nil"/>
              <w:bottom w:val="nil"/>
              <w:right w:val="nil"/>
            </w:tcBorders>
            <w:shd w:val="clear" w:color="auto" w:fill="auto"/>
            <w:vAlign w:val="bottom"/>
          </w:tcPr>
          <w:p w14:paraId="6F81D274" w14:textId="39E14D2B" w:rsidR="00652D78" w:rsidRPr="0035296C" w:rsidRDefault="00652D78" w:rsidP="0035296C">
            <w:pPr>
              <w:pStyle w:val="tblHeaderText"/>
              <w:rPr>
                <w:lang w:val="az-Latn-AZ"/>
              </w:rPr>
            </w:pPr>
          </w:p>
        </w:tc>
        <w:tc>
          <w:tcPr>
            <w:tcW w:w="1417" w:type="dxa"/>
            <w:tcBorders>
              <w:top w:val="nil"/>
              <w:left w:val="nil"/>
              <w:bottom w:val="single" w:sz="6" w:space="0" w:color="auto"/>
              <w:right w:val="nil"/>
            </w:tcBorders>
            <w:shd w:val="clear" w:color="000000" w:fill="FFFFFF"/>
            <w:vAlign w:val="bottom"/>
          </w:tcPr>
          <w:p w14:paraId="6273A29A" w14:textId="77777777" w:rsidR="00652D78" w:rsidRPr="0035296C" w:rsidRDefault="00652D78" w:rsidP="00D37910">
            <w:pPr>
              <w:pStyle w:val="tblHeaderText"/>
              <w:rPr>
                <w:lang w:val="az-Latn-AZ"/>
              </w:rPr>
            </w:pPr>
            <w:r w:rsidRPr="0035296C">
              <w:rPr>
                <w:lang w:val="az-Latn-AZ"/>
              </w:rPr>
              <w:t>20</w:t>
            </w:r>
            <w:r w:rsidR="0089500B" w:rsidRPr="0035296C">
              <w:rPr>
                <w:lang w:val="az-Latn-AZ"/>
              </w:rPr>
              <w:t>20</w:t>
            </w:r>
          </w:p>
        </w:tc>
        <w:tc>
          <w:tcPr>
            <w:tcW w:w="283" w:type="dxa"/>
            <w:tcBorders>
              <w:top w:val="nil"/>
              <w:left w:val="nil"/>
              <w:right w:val="nil"/>
            </w:tcBorders>
            <w:shd w:val="clear" w:color="000000" w:fill="FFFFFF"/>
            <w:vAlign w:val="bottom"/>
          </w:tcPr>
          <w:p w14:paraId="0931CE88" w14:textId="77777777" w:rsidR="00652D78" w:rsidRPr="0035296C" w:rsidRDefault="00652D78" w:rsidP="00652D78">
            <w:pPr>
              <w:pStyle w:val="tblHeaderText"/>
              <w:rPr>
                <w:lang w:val="az-Latn-AZ"/>
              </w:rPr>
            </w:pPr>
          </w:p>
        </w:tc>
        <w:tc>
          <w:tcPr>
            <w:tcW w:w="1417" w:type="dxa"/>
            <w:tcBorders>
              <w:top w:val="nil"/>
              <w:left w:val="nil"/>
              <w:bottom w:val="single" w:sz="6" w:space="0" w:color="auto"/>
              <w:right w:val="nil"/>
            </w:tcBorders>
            <w:shd w:val="clear" w:color="000000" w:fill="FFFFFF"/>
            <w:vAlign w:val="bottom"/>
            <w:hideMark/>
          </w:tcPr>
          <w:p w14:paraId="56CCF00D" w14:textId="77777777" w:rsidR="00467BE4" w:rsidRPr="0035296C" w:rsidRDefault="00652D78" w:rsidP="00824A4C">
            <w:pPr>
              <w:pStyle w:val="tblHeaderText"/>
              <w:rPr>
                <w:lang w:val="az-Latn-AZ"/>
              </w:rPr>
            </w:pPr>
            <w:r w:rsidRPr="0035296C">
              <w:rPr>
                <w:lang w:val="az-Latn-AZ"/>
              </w:rPr>
              <w:t>201</w:t>
            </w:r>
            <w:r w:rsidR="0089500B" w:rsidRPr="0035296C">
              <w:rPr>
                <w:lang w:val="az-Latn-AZ"/>
              </w:rPr>
              <w:t>9</w:t>
            </w:r>
          </w:p>
        </w:tc>
      </w:tr>
      <w:tr w:rsidR="00B71376" w:rsidRPr="0035296C" w14:paraId="1374CBA4" w14:textId="77777777" w:rsidTr="002A5E8F">
        <w:trPr>
          <w:cantSplit/>
        </w:trPr>
        <w:tc>
          <w:tcPr>
            <w:tcW w:w="5500" w:type="dxa"/>
            <w:tcBorders>
              <w:top w:val="nil"/>
              <w:left w:val="nil"/>
              <w:bottom w:val="nil"/>
              <w:right w:val="nil"/>
            </w:tcBorders>
            <w:shd w:val="clear" w:color="000000" w:fill="FFFFFF"/>
            <w:vAlign w:val="bottom"/>
            <w:hideMark/>
          </w:tcPr>
          <w:p w14:paraId="27BA5CC7" w14:textId="3D97C8BF" w:rsidR="00652D78" w:rsidRPr="0035296C" w:rsidRDefault="007E732E" w:rsidP="00652D78">
            <w:pPr>
              <w:pStyle w:val="tblText02"/>
              <w:rPr>
                <w:b/>
                <w:lang w:val="az-Latn-AZ"/>
              </w:rPr>
            </w:pPr>
            <w:r w:rsidRPr="0035296C">
              <w:rPr>
                <w:b/>
                <w:lang w:val="az-Latn-AZ"/>
              </w:rPr>
              <w:t>GƏLİR</w:t>
            </w:r>
          </w:p>
        </w:tc>
        <w:tc>
          <w:tcPr>
            <w:tcW w:w="793" w:type="dxa"/>
            <w:tcBorders>
              <w:top w:val="nil"/>
              <w:left w:val="nil"/>
              <w:bottom w:val="nil"/>
              <w:right w:val="nil"/>
            </w:tcBorders>
            <w:shd w:val="clear" w:color="auto" w:fill="auto"/>
            <w:vAlign w:val="bottom"/>
          </w:tcPr>
          <w:p w14:paraId="33860002" w14:textId="77777777" w:rsidR="00652D78" w:rsidRPr="0035296C" w:rsidRDefault="00652D78" w:rsidP="00652D78">
            <w:pPr>
              <w:pStyle w:val="tblNumber01"/>
              <w:rPr>
                <w:lang w:val="az-Latn-AZ"/>
              </w:rPr>
            </w:pPr>
          </w:p>
        </w:tc>
        <w:tc>
          <w:tcPr>
            <w:tcW w:w="1417" w:type="dxa"/>
            <w:tcBorders>
              <w:top w:val="single" w:sz="6" w:space="0" w:color="auto"/>
              <w:left w:val="nil"/>
              <w:bottom w:val="nil"/>
              <w:right w:val="nil"/>
            </w:tcBorders>
            <w:shd w:val="clear" w:color="000000" w:fill="FFFFFF"/>
            <w:vAlign w:val="bottom"/>
          </w:tcPr>
          <w:p w14:paraId="36BB0BAB" w14:textId="77777777" w:rsidR="00652D78" w:rsidRPr="0035296C" w:rsidRDefault="00652D78" w:rsidP="00652D78">
            <w:pPr>
              <w:pStyle w:val="tblNumber01"/>
              <w:rPr>
                <w:lang w:val="az-Latn-AZ"/>
              </w:rPr>
            </w:pPr>
          </w:p>
        </w:tc>
        <w:tc>
          <w:tcPr>
            <w:tcW w:w="283" w:type="dxa"/>
            <w:tcBorders>
              <w:left w:val="nil"/>
              <w:bottom w:val="nil"/>
              <w:right w:val="nil"/>
            </w:tcBorders>
            <w:shd w:val="clear" w:color="000000" w:fill="FFFFFF"/>
            <w:vAlign w:val="bottom"/>
          </w:tcPr>
          <w:p w14:paraId="40BB68C7" w14:textId="77777777" w:rsidR="00652D78" w:rsidRPr="0035296C" w:rsidRDefault="00652D78" w:rsidP="00652D78">
            <w:pPr>
              <w:pStyle w:val="tblNumber01"/>
              <w:rPr>
                <w:lang w:val="az-Latn-AZ"/>
              </w:rPr>
            </w:pPr>
          </w:p>
        </w:tc>
        <w:tc>
          <w:tcPr>
            <w:tcW w:w="1417" w:type="dxa"/>
            <w:tcBorders>
              <w:top w:val="single" w:sz="6" w:space="0" w:color="auto"/>
              <w:left w:val="nil"/>
              <w:bottom w:val="nil"/>
              <w:right w:val="nil"/>
            </w:tcBorders>
            <w:shd w:val="clear" w:color="000000" w:fill="FFFFFF"/>
            <w:vAlign w:val="bottom"/>
            <w:hideMark/>
          </w:tcPr>
          <w:p w14:paraId="70AF62F9" w14:textId="77777777" w:rsidR="00652D78" w:rsidRPr="0035296C" w:rsidRDefault="00652D78" w:rsidP="00652D78">
            <w:pPr>
              <w:pStyle w:val="tblNumber01"/>
              <w:rPr>
                <w:lang w:val="az-Latn-AZ"/>
              </w:rPr>
            </w:pPr>
          </w:p>
        </w:tc>
      </w:tr>
      <w:tr w:rsidR="00652D78" w:rsidRPr="0035296C" w14:paraId="21FFA204" w14:textId="77777777" w:rsidTr="002A5E8F">
        <w:trPr>
          <w:cantSplit/>
        </w:trPr>
        <w:tc>
          <w:tcPr>
            <w:tcW w:w="5500" w:type="dxa"/>
            <w:tcBorders>
              <w:top w:val="nil"/>
              <w:left w:val="nil"/>
              <w:bottom w:val="nil"/>
              <w:right w:val="nil"/>
            </w:tcBorders>
            <w:shd w:val="clear" w:color="000000" w:fill="FFFFFF"/>
            <w:vAlign w:val="bottom"/>
            <w:hideMark/>
          </w:tcPr>
          <w:p w14:paraId="02B51CB0" w14:textId="77777777" w:rsidR="00652D78" w:rsidRPr="0035296C" w:rsidRDefault="00652D78" w:rsidP="00652D78">
            <w:pPr>
              <w:pStyle w:val="tblText02"/>
              <w:rPr>
                <w:lang w:val="az-Latn-AZ"/>
              </w:rPr>
            </w:pPr>
            <w:r w:rsidRPr="0035296C">
              <w:rPr>
                <w:lang w:val="az-Latn-AZ"/>
              </w:rPr>
              <w:t xml:space="preserve"> </w:t>
            </w:r>
          </w:p>
        </w:tc>
        <w:tc>
          <w:tcPr>
            <w:tcW w:w="793" w:type="dxa"/>
            <w:tcBorders>
              <w:top w:val="nil"/>
              <w:left w:val="nil"/>
              <w:bottom w:val="nil"/>
              <w:right w:val="nil"/>
            </w:tcBorders>
            <w:shd w:val="clear" w:color="auto" w:fill="auto"/>
            <w:vAlign w:val="bottom"/>
          </w:tcPr>
          <w:p w14:paraId="791A31B3" w14:textId="77777777" w:rsidR="00652D78" w:rsidRPr="0035296C" w:rsidRDefault="00652D78" w:rsidP="00652D78">
            <w:pPr>
              <w:pStyle w:val="tblNumber01"/>
              <w:rPr>
                <w:lang w:val="az-Latn-AZ"/>
              </w:rPr>
            </w:pPr>
          </w:p>
        </w:tc>
        <w:tc>
          <w:tcPr>
            <w:tcW w:w="1417" w:type="dxa"/>
            <w:tcBorders>
              <w:top w:val="nil"/>
              <w:left w:val="nil"/>
              <w:bottom w:val="nil"/>
              <w:right w:val="nil"/>
            </w:tcBorders>
            <w:shd w:val="clear" w:color="000000" w:fill="FFFFFF"/>
            <w:vAlign w:val="bottom"/>
          </w:tcPr>
          <w:p w14:paraId="7CF18ED8" w14:textId="77777777" w:rsidR="00652D78" w:rsidRPr="0035296C" w:rsidRDefault="00652D78" w:rsidP="00652D78">
            <w:pPr>
              <w:pStyle w:val="tblNumber01"/>
              <w:rPr>
                <w:lang w:val="az-Latn-AZ"/>
              </w:rPr>
            </w:pPr>
          </w:p>
        </w:tc>
        <w:tc>
          <w:tcPr>
            <w:tcW w:w="283" w:type="dxa"/>
            <w:tcBorders>
              <w:top w:val="nil"/>
              <w:left w:val="nil"/>
              <w:bottom w:val="nil"/>
              <w:right w:val="nil"/>
            </w:tcBorders>
            <w:shd w:val="clear" w:color="000000" w:fill="FFFFFF"/>
            <w:vAlign w:val="bottom"/>
          </w:tcPr>
          <w:p w14:paraId="5A01FE1C" w14:textId="77777777" w:rsidR="00652D78" w:rsidRPr="0035296C" w:rsidRDefault="00652D78" w:rsidP="00652D78">
            <w:pPr>
              <w:pStyle w:val="tblNumber01"/>
              <w:rPr>
                <w:lang w:val="az-Latn-AZ"/>
              </w:rPr>
            </w:pPr>
          </w:p>
        </w:tc>
        <w:tc>
          <w:tcPr>
            <w:tcW w:w="1417" w:type="dxa"/>
            <w:tcBorders>
              <w:top w:val="nil"/>
              <w:left w:val="nil"/>
              <w:bottom w:val="nil"/>
              <w:right w:val="nil"/>
            </w:tcBorders>
            <w:shd w:val="clear" w:color="000000" w:fill="FFFFFF"/>
            <w:vAlign w:val="bottom"/>
            <w:hideMark/>
          </w:tcPr>
          <w:p w14:paraId="197E6BF0" w14:textId="77777777" w:rsidR="00652D78" w:rsidRPr="0035296C" w:rsidRDefault="00652D78" w:rsidP="00652D78">
            <w:pPr>
              <w:pStyle w:val="tblNumber01"/>
              <w:rPr>
                <w:lang w:val="az-Latn-AZ"/>
              </w:rPr>
            </w:pPr>
          </w:p>
        </w:tc>
      </w:tr>
      <w:tr w:rsidR="006C6220" w:rsidRPr="0035296C" w14:paraId="5C4B8C0B" w14:textId="77777777" w:rsidTr="002A5E8F">
        <w:trPr>
          <w:cantSplit/>
        </w:trPr>
        <w:tc>
          <w:tcPr>
            <w:tcW w:w="5500" w:type="dxa"/>
            <w:tcBorders>
              <w:top w:val="nil"/>
              <w:left w:val="nil"/>
              <w:bottom w:val="nil"/>
              <w:right w:val="nil"/>
            </w:tcBorders>
            <w:shd w:val="clear" w:color="000000" w:fill="FFFFFF"/>
            <w:vAlign w:val="bottom"/>
            <w:hideMark/>
          </w:tcPr>
          <w:p w14:paraId="66F74666" w14:textId="0029F7C1" w:rsidR="006C6220" w:rsidRPr="0035296C" w:rsidRDefault="006C6220" w:rsidP="006C6220">
            <w:pPr>
              <w:pStyle w:val="tblText02"/>
              <w:rPr>
                <w:lang w:val="az-Latn-AZ"/>
              </w:rPr>
            </w:pPr>
            <w:r w:rsidRPr="0035296C">
              <w:rPr>
                <w:lang w:val="az-Latn-AZ"/>
              </w:rPr>
              <w:t xml:space="preserve">Enerji satışı </w:t>
            </w:r>
          </w:p>
        </w:tc>
        <w:tc>
          <w:tcPr>
            <w:tcW w:w="793" w:type="dxa"/>
            <w:tcBorders>
              <w:top w:val="nil"/>
              <w:left w:val="nil"/>
              <w:bottom w:val="nil"/>
              <w:right w:val="nil"/>
            </w:tcBorders>
            <w:shd w:val="clear" w:color="auto" w:fill="auto"/>
            <w:vAlign w:val="bottom"/>
          </w:tcPr>
          <w:p w14:paraId="375493D1" w14:textId="77777777" w:rsidR="006C6220" w:rsidRPr="0035296C" w:rsidRDefault="006C6220" w:rsidP="006C6220">
            <w:pPr>
              <w:pStyle w:val="tblNumber01"/>
              <w:rPr>
                <w:lang w:val="az-Latn-AZ"/>
              </w:rPr>
            </w:pPr>
          </w:p>
        </w:tc>
        <w:tc>
          <w:tcPr>
            <w:tcW w:w="1417" w:type="dxa"/>
            <w:tcBorders>
              <w:top w:val="nil"/>
              <w:left w:val="nil"/>
              <w:right w:val="nil"/>
            </w:tcBorders>
            <w:shd w:val="clear" w:color="000000" w:fill="FFFFFF"/>
            <w:vAlign w:val="bottom"/>
          </w:tcPr>
          <w:p w14:paraId="42B78DD2" w14:textId="5E2E31C2" w:rsidR="006C6220" w:rsidRPr="0035296C" w:rsidRDefault="006C6220" w:rsidP="006C6220">
            <w:pPr>
              <w:pStyle w:val="tblNumber01"/>
              <w:rPr>
                <w:lang w:val="az-Latn-AZ"/>
              </w:rPr>
            </w:pPr>
            <w:r w:rsidRPr="00114BD8">
              <w:t>1,</w:t>
            </w:r>
            <w:r>
              <w:t>073</w:t>
            </w:r>
            <w:r w:rsidRPr="00114BD8">
              <w:t>,</w:t>
            </w:r>
            <w:r>
              <w:t>1</w:t>
            </w:r>
            <w:r w:rsidRPr="00114BD8">
              <w:t>79</w:t>
            </w:r>
          </w:p>
        </w:tc>
        <w:tc>
          <w:tcPr>
            <w:tcW w:w="283" w:type="dxa"/>
            <w:tcBorders>
              <w:top w:val="nil"/>
              <w:left w:val="nil"/>
              <w:bottom w:val="nil"/>
              <w:right w:val="nil"/>
            </w:tcBorders>
            <w:shd w:val="clear" w:color="000000" w:fill="FFFFFF"/>
            <w:vAlign w:val="bottom"/>
          </w:tcPr>
          <w:p w14:paraId="16C8836A" w14:textId="77777777" w:rsidR="006C6220" w:rsidRPr="0035296C" w:rsidRDefault="006C6220" w:rsidP="006C6220">
            <w:pPr>
              <w:pStyle w:val="tblNumber01"/>
              <w:rPr>
                <w:lang w:val="az-Latn-AZ"/>
              </w:rPr>
            </w:pPr>
          </w:p>
        </w:tc>
        <w:tc>
          <w:tcPr>
            <w:tcW w:w="1417" w:type="dxa"/>
            <w:tcBorders>
              <w:top w:val="nil"/>
              <w:left w:val="nil"/>
              <w:right w:val="nil"/>
            </w:tcBorders>
            <w:shd w:val="clear" w:color="000000" w:fill="FFFFFF"/>
            <w:vAlign w:val="bottom"/>
            <w:hideMark/>
          </w:tcPr>
          <w:p w14:paraId="25662FFC" w14:textId="4EFDDC63" w:rsidR="006C6220" w:rsidRPr="0035296C" w:rsidRDefault="006C6220" w:rsidP="006C6220">
            <w:pPr>
              <w:pStyle w:val="tblNumber01"/>
              <w:rPr>
                <w:lang w:val="az-Latn-AZ"/>
              </w:rPr>
            </w:pPr>
            <w:r w:rsidRPr="00114BD8">
              <w:t>1,105,679</w:t>
            </w:r>
          </w:p>
        </w:tc>
      </w:tr>
      <w:tr w:rsidR="006C6220" w:rsidRPr="0035296C" w14:paraId="07A6A701" w14:textId="77777777" w:rsidTr="002A5E8F">
        <w:trPr>
          <w:cantSplit/>
        </w:trPr>
        <w:tc>
          <w:tcPr>
            <w:tcW w:w="5500" w:type="dxa"/>
            <w:tcBorders>
              <w:top w:val="nil"/>
              <w:left w:val="nil"/>
              <w:bottom w:val="nil"/>
              <w:right w:val="nil"/>
            </w:tcBorders>
            <w:shd w:val="clear" w:color="000000" w:fill="FFFFFF"/>
            <w:vAlign w:val="bottom"/>
            <w:hideMark/>
          </w:tcPr>
          <w:p w14:paraId="5948765C" w14:textId="0CCB1D4A" w:rsidR="006C6220" w:rsidRPr="0035296C" w:rsidRDefault="006C6220" w:rsidP="006C6220">
            <w:pPr>
              <w:pStyle w:val="tblText02"/>
              <w:rPr>
                <w:lang w:val="az-Latn-AZ"/>
              </w:rPr>
            </w:pPr>
            <w:r w:rsidRPr="0035296C">
              <w:rPr>
                <w:lang w:val="az-Latn-AZ"/>
              </w:rPr>
              <w:t xml:space="preserve">Elektrik şəbəkəsinə qoşulma xidməti və digər satış gəlirləri </w:t>
            </w:r>
          </w:p>
        </w:tc>
        <w:tc>
          <w:tcPr>
            <w:tcW w:w="793" w:type="dxa"/>
            <w:tcBorders>
              <w:top w:val="nil"/>
              <w:left w:val="nil"/>
              <w:bottom w:val="nil"/>
              <w:right w:val="nil"/>
            </w:tcBorders>
            <w:shd w:val="clear" w:color="auto" w:fill="auto"/>
            <w:vAlign w:val="bottom"/>
          </w:tcPr>
          <w:p w14:paraId="4BF184A2" w14:textId="77777777" w:rsidR="006C6220" w:rsidRPr="0035296C" w:rsidRDefault="006C6220" w:rsidP="006C6220">
            <w:pPr>
              <w:pStyle w:val="tblNumber01"/>
              <w:rPr>
                <w:lang w:val="az-Latn-AZ"/>
              </w:rPr>
            </w:pPr>
          </w:p>
        </w:tc>
        <w:tc>
          <w:tcPr>
            <w:tcW w:w="1417" w:type="dxa"/>
            <w:tcBorders>
              <w:top w:val="nil"/>
              <w:left w:val="nil"/>
              <w:bottom w:val="single" w:sz="6" w:space="0" w:color="auto"/>
              <w:right w:val="nil"/>
            </w:tcBorders>
            <w:shd w:val="clear" w:color="000000" w:fill="FFFFFF"/>
            <w:vAlign w:val="bottom"/>
          </w:tcPr>
          <w:p w14:paraId="0B7A1332" w14:textId="286757AD" w:rsidR="006C6220" w:rsidRPr="0035296C" w:rsidRDefault="006C6220" w:rsidP="006C6220">
            <w:pPr>
              <w:pStyle w:val="tblNumber01"/>
              <w:rPr>
                <w:lang w:val="az-Latn-AZ"/>
              </w:rPr>
            </w:pPr>
            <w:r>
              <w:t>1,237</w:t>
            </w:r>
          </w:p>
        </w:tc>
        <w:tc>
          <w:tcPr>
            <w:tcW w:w="283" w:type="dxa"/>
            <w:tcBorders>
              <w:top w:val="nil"/>
              <w:left w:val="nil"/>
              <w:bottom w:val="nil"/>
              <w:right w:val="nil"/>
            </w:tcBorders>
            <w:shd w:val="clear" w:color="000000" w:fill="FFFFFF"/>
            <w:vAlign w:val="bottom"/>
          </w:tcPr>
          <w:p w14:paraId="653F1E8F" w14:textId="77777777" w:rsidR="006C6220" w:rsidRPr="0035296C" w:rsidRDefault="006C6220" w:rsidP="006C6220">
            <w:pPr>
              <w:pStyle w:val="tblNumber01"/>
              <w:rPr>
                <w:lang w:val="az-Latn-AZ"/>
              </w:rPr>
            </w:pPr>
          </w:p>
        </w:tc>
        <w:tc>
          <w:tcPr>
            <w:tcW w:w="1417" w:type="dxa"/>
            <w:tcBorders>
              <w:top w:val="nil"/>
              <w:left w:val="nil"/>
              <w:bottom w:val="single" w:sz="6" w:space="0" w:color="auto"/>
              <w:right w:val="nil"/>
            </w:tcBorders>
            <w:shd w:val="clear" w:color="000000" w:fill="FFFFFF"/>
            <w:vAlign w:val="bottom"/>
            <w:hideMark/>
          </w:tcPr>
          <w:p w14:paraId="41843309" w14:textId="267574D2" w:rsidR="006C6220" w:rsidRPr="0035296C" w:rsidRDefault="006C6220" w:rsidP="006C6220">
            <w:pPr>
              <w:pStyle w:val="tblNumber01"/>
              <w:rPr>
                <w:lang w:val="az-Latn-AZ"/>
              </w:rPr>
            </w:pPr>
            <w:r>
              <w:t>897</w:t>
            </w:r>
          </w:p>
        </w:tc>
      </w:tr>
      <w:tr w:rsidR="006C6220" w:rsidRPr="0035296C" w14:paraId="3778F77C" w14:textId="77777777" w:rsidTr="002A5E8F">
        <w:trPr>
          <w:cantSplit/>
        </w:trPr>
        <w:tc>
          <w:tcPr>
            <w:tcW w:w="5500" w:type="dxa"/>
            <w:tcBorders>
              <w:top w:val="nil"/>
              <w:left w:val="nil"/>
              <w:bottom w:val="nil"/>
              <w:right w:val="nil"/>
            </w:tcBorders>
            <w:shd w:val="clear" w:color="000000" w:fill="FFFFFF"/>
            <w:vAlign w:val="bottom"/>
            <w:hideMark/>
          </w:tcPr>
          <w:p w14:paraId="1F6196D3" w14:textId="77777777" w:rsidR="006C6220" w:rsidRPr="0035296C" w:rsidRDefault="006C6220" w:rsidP="006C6220">
            <w:pPr>
              <w:pStyle w:val="tblText02"/>
              <w:rPr>
                <w:lang w:val="az-Latn-AZ"/>
              </w:rPr>
            </w:pPr>
            <w:r w:rsidRPr="0035296C">
              <w:rPr>
                <w:lang w:val="az-Latn-AZ"/>
              </w:rPr>
              <w:t xml:space="preserve"> </w:t>
            </w:r>
          </w:p>
        </w:tc>
        <w:tc>
          <w:tcPr>
            <w:tcW w:w="793" w:type="dxa"/>
            <w:tcBorders>
              <w:top w:val="nil"/>
              <w:left w:val="nil"/>
              <w:bottom w:val="nil"/>
              <w:right w:val="nil"/>
            </w:tcBorders>
            <w:shd w:val="clear" w:color="auto" w:fill="auto"/>
            <w:vAlign w:val="bottom"/>
          </w:tcPr>
          <w:p w14:paraId="7DE3DEBC" w14:textId="77777777" w:rsidR="006C6220" w:rsidRPr="0035296C" w:rsidRDefault="006C6220" w:rsidP="006C6220">
            <w:pPr>
              <w:pStyle w:val="tblNumber01"/>
              <w:rPr>
                <w:lang w:val="az-Latn-AZ"/>
              </w:rPr>
            </w:pPr>
          </w:p>
        </w:tc>
        <w:tc>
          <w:tcPr>
            <w:tcW w:w="1417" w:type="dxa"/>
            <w:tcBorders>
              <w:top w:val="single" w:sz="6" w:space="0" w:color="auto"/>
              <w:left w:val="nil"/>
              <w:bottom w:val="nil"/>
              <w:right w:val="nil"/>
            </w:tcBorders>
            <w:shd w:val="clear" w:color="000000" w:fill="FFFFFF"/>
            <w:vAlign w:val="bottom"/>
          </w:tcPr>
          <w:p w14:paraId="29E4DA71" w14:textId="77777777" w:rsidR="006C6220" w:rsidRPr="0035296C" w:rsidRDefault="006C6220" w:rsidP="006C6220">
            <w:pPr>
              <w:pStyle w:val="tblNumber01"/>
              <w:rPr>
                <w:lang w:val="az-Latn-AZ"/>
              </w:rPr>
            </w:pPr>
          </w:p>
        </w:tc>
        <w:tc>
          <w:tcPr>
            <w:tcW w:w="283" w:type="dxa"/>
            <w:tcBorders>
              <w:left w:val="nil"/>
              <w:bottom w:val="nil"/>
              <w:right w:val="nil"/>
            </w:tcBorders>
            <w:shd w:val="clear" w:color="000000" w:fill="FFFFFF"/>
            <w:vAlign w:val="bottom"/>
          </w:tcPr>
          <w:p w14:paraId="4B9CFC8A" w14:textId="77777777" w:rsidR="006C6220" w:rsidRPr="0035296C" w:rsidRDefault="006C6220" w:rsidP="006C6220">
            <w:pPr>
              <w:pStyle w:val="tblNumber01"/>
              <w:rPr>
                <w:lang w:val="az-Latn-AZ"/>
              </w:rPr>
            </w:pPr>
          </w:p>
        </w:tc>
        <w:tc>
          <w:tcPr>
            <w:tcW w:w="1417" w:type="dxa"/>
            <w:tcBorders>
              <w:top w:val="single" w:sz="6" w:space="0" w:color="auto"/>
              <w:left w:val="nil"/>
              <w:bottom w:val="nil"/>
              <w:right w:val="nil"/>
            </w:tcBorders>
            <w:shd w:val="clear" w:color="000000" w:fill="FFFFFF"/>
            <w:vAlign w:val="bottom"/>
            <w:hideMark/>
          </w:tcPr>
          <w:p w14:paraId="60910BA7" w14:textId="77777777" w:rsidR="006C6220" w:rsidRPr="0035296C" w:rsidRDefault="006C6220" w:rsidP="006C6220">
            <w:pPr>
              <w:pStyle w:val="tblNumber01"/>
              <w:rPr>
                <w:lang w:val="az-Latn-AZ"/>
              </w:rPr>
            </w:pPr>
          </w:p>
        </w:tc>
      </w:tr>
      <w:tr w:rsidR="006C6220" w:rsidRPr="0035296C" w14:paraId="5CB4AD5E" w14:textId="77777777" w:rsidTr="002A5E8F">
        <w:trPr>
          <w:cantSplit/>
        </w:trPr>
        <w:tc>
          <w:tcPr>
            <w:tcW w:w="5500" w:type="dxa"/>
            <w:tcBorders>
              <w:top w:val="nil"/>
              <w:left w:val="nil"/>
              <w:bottom w:val="nil"/>
              <w:right w:val="nil"/>
            </w:tcBorders>
            <w:shd w:val="clear" w:color="000000" w:fill="FFFFFF"/>
            <w:vAlign w:val="bottom"/>
            <w:hideMark/>
          </w:tcPr>
          <w:p w14:paraId="36BB2684" w14:textId="77777777" w:rsidR="006C6220" w:rsidRPr="0035296C" w:rsidRDefault="006C6220" w:rsidP="006C6220">
            <w:pPr>
              <w:pStyle w:val="tblText02"/>
              <w:rPr>
                <w:lang w:val="az-Latn-AZ"/>
              </w:rPr>
            </w:pPr>
            <w:r w:rsidRPr="0035296C">
              <w:rPr>
                <w:lang w:val="az-Latn-AZ"/>
              </w:rPr>
              <w:t xml:space="preserve"> </w:t>
            </w:r>
          </w:p>
        </w:tc>
        <w:tc>
          <w:tcPr>
            <w:tcW w:w="793" w:type="dxa"/>
            <w:tcBorders>
              <w:top w:val="nil"/>
              <w:left w:val="nil"/>
              <w:bottom w:val="nil"/>
              <w:right w:val="nil"/>
            </w:tcBorders>
            <w:shd w:val="clear" w:color="auto" w:fill="auto"/>
            <w:vAlign w:val="bottom"/>
          </w:tcPr>
          <w:p w14:paraId="44C160F5" w14:textId="77777777" w:rsidR="006C6220" w:rsidRPr="0035296C" w:rsidRDefault="006C6220" w:rsidP="006C6220">
            <w:pPr>
              <w:pStyle w:val="tblNumber01"/>
              <w:rPr>
                <w:lang w:val="az-Latn-AZ"/>
              </w:rPr>
            </w:pPr>
          </w:p>
        </w:tc>
        <w:tc>
          <w:tcPr>
            <w:tcW w:w="1417" w:type="dxa"/>
            <w:tcBorders>
              <w:top w:val="nil"/>
              <w:left w:val="nil"/>
              <w:bottom w:val="nil"/>
              <w:right w:val="nil"/>
            </w:tcBorders>
            <w:shd w:val="clear" w:color="000000" w:fill="FFFFFF"/>
            <w:vAlign w:val="bottom"/>
          </w:tcPr>
          <w:p w14:paraId="49B16A06" w14:textId="7E489A4D" w:rsidR="006C6220" w:rsidRPr="0035296C" w:rsidRDefault="006C6220" w:rsidP="006C6220">
            <w:pPr>
              <w:pStyle w:val="tblNumber01"/>
              <w:rPr>
                <w:b/>
                <w:lang w:val="az-Latn-AZ"/>
              </w:rPr>
            </w:pPr>
            <w:r w:rsidRPr="00114BD8">
              <w:rPr>
                <w:b/>
              </w:rPr>
              <w:t>1,</w:t>
            </w:r>
            <w:r>
              <w:rPr>
                <w:b/>
              </w:rPr>
              <w:t>074</w:t>
            </w:r>
            <w:r w:rsidRPr="00114BD8">
              <w:rPr>
                <w:b/>
              </w:rPr>
              <w:t>,</w:t>
            </w:r>
            <w:r>
              <w:rPr>
                <w:b/>
              </w:rPr>
              <w:t>416</w:t>
            </w:r>
          </w:p>
        </w:tc>
        <w:tc>
          <w:tcPr>
            <w:tcW w:w="283" w:type="dxa"/>
            <w:tcBorders>
              <w:top w:val="nil"/>
              <w:left w:val="nil"/>
              <w:bottom w:val="nil"/>
              <w:right w:val="nil"/>
            </w:tcBorders>
            <w:shd w:val="clear" w:color="000000" w:fill="FFFFFF"/>
            <w:vAlign w:val="bottom"/>
          </w:tcPr>
          <w:p w14:paraId="363D4BE9" w14:textId="77777777" w:rsidR="006C6220" w:rsidRPr="0035296C" w:rsidRDefault="006C6220" w:rsidP="006C6220">
            <w:pPr>
              <w:pStyle w:val="tblNumber01"/>
              <w:rPr>
                <w:lang w:val="az-Latn-AZ"/>
              </w:rPr>
            </w:pPr>
          </w:p>
        </w:tc>
        <w:tc>
          <w:tcPr>
            <w:tcW w:w="1417" w:type="dxa"/>
            <w:tcBorders>
              <w:top w:val="nil"/>
              <w:left w:val="nil"/>
              <w:bottom w:val="nil"/>
              <w:right w:val="nil"/>
            </w:tcBorders>
            <w:shd w:val="clear" w:color="000000" w:fill="FFFFFF"/>
            <w:vAlign w:val="bottom"/>
            <w:hideMark/>
          </w:tcPr>
          <w:p w14:paraId="6895FA6A" w14:textId="3E663070" w:rsidR="006C6220" w:rsidRPr="0035296C" w:rsidRDefault="006C6220" w:rsidP="006C6220">
            <w:pPr>
              <w:pStyle w:val="tblNumber01"/>
              <w:rPr>
                <w:b/>
                <w:lang w:val="az-Latn-AZ"/>
              </w:rPr>
            </w:pPr>
            <w:r w:rsidRPr="00114BD8">
              <w:rPr>
                <w:b/>
              </w:rPr>
              <w:t>1,106,576</w:t>
            </w:r>
          </w:p>
        </w:tc>
      </w:tr>
      <w:tr w:rsidR="006C6220" w:rsidRPr="0035296C" w14:paraId="58E8FEE2" w14:textId="77777777" w:rsidTr="002A5E8F">
        <w:trPr>
          <w:cantSplit/>
        </w:trPr>
        <w:tc>
          <w:tcPr>
            <w:tcW w:w="5500" w:type="dxa"/>
            <w:tcBorders>
              <w:top w:val="nil"/>
              <w:left w:val="nil"/>
              <w:bottom w:val="nil"/>
              <w:right w:val="nil"/>
            </w:tcBorders>
            <w:shd w:val="clear" w:color="000000" w:fill="FFFFFF"/>
            <w:vAlign w:val="bottom"/>
            <w:hideMark/>
          </w:tcPr>
          <w:p w14:paraId="1A6BC877" w14:textId="3EAC3EF9" w:rsidR="006C6220" w:rsidRPr="0035296C" w:rsidRDefault="006C6220" w:rsidP="006C6220">
            <w:pPr>
              <w:pStyle w:val="tblText02"/>
              <w:rPr>
                <w:lang w:val="az-Latn-AZ"/>
              </w:rPr>
            </w:pPr>
            <w:r w:rsidRPr="0035296C">
              <w:rPr>
                <w:lang w:val="az-Latn-AZ"/>
              </w:rPr>
              <w:t xml:space="preserve">XƏRCLƏR </w:t>
            </w:r>
          </w:p>
        </w:tc>
        <w:tc>
          <w:tcPr>
            <w:tcW w:w="793" w:type="dxa"/>
            <w:tcBorders>
              <w:top w:val="nil"/>
              <w:left w:val="nil"/>
              <w:bottom w:val="nil"/>
              <w:right w:val="nil"/>
            </w:tcBorders>
            <w:shd w:val="clear" w:color="auto" w:fill="auto"/>
            <w:vAlign w:val="bottom"/>
          </w:tcPr>
          <w:p w14:paraId="33F6447D" w14:textId="77777777" w:rsidR="006C6220" w:rsidRPr="0035296C" w:rsidRDefault="006C6220" w:rsidP="006C6220">
            <w:pPr>
              <w:pStyle w:val="tblNumber01"/>
              <w:rPr>
                <w:lang w:val="az-Latn-AZ"/>
              </w:rPr>
            </w:pPr>
          </w:p>
        </w:tc>
        <w:tc>
          <w:tcPr>
            <w:tcW w:w="1417" w:type="dxa"/>
            <w:tcBorders>
              <w:top w:val="nil"/>
              <w:left w:val="nil"/>
              <w:bottom w:val="nil"/>
              <w:right w:val="nil"/>
            </w:tcBorders>
            <w:shd w:val="clear" w:color="000000" w:fill="FFFFFF"/>
            <w:vAlign w:val="bottom"/>
          </w:tcPr>
          <w:p w14:paraId="09AE3F4A" w14:textId="77777777" w:rsidR="006C6220" w:rsidRPr="0035296C" w:rsidRDefault="006C6220" w:rsidP="006C6220">
            <w:pPr>
              <w:pStyle w:val="tblNumber01"/>
              <w:rPr>
                <w:lang w:val="az-Latn-AZ"/>
              </w:rPr>
            </w:pPr>
          </w:p>
        </w:tc>
        <w:tc>
          <w:tcPr>
            <w:tcW w:w="283" w:type="dxa"/>
            <w:tcBorders>
              <w:top w:val="nil"/>
              <w:left w:val="nil"/>
              <w:bottom w:val="nil"/>
              <w:right w:val="nil"/>
            </w:tcBorders>
            <w:shd w:val="clear" w:color="000000" w:fill="FFFFFF"/>
            <w:vAlign w:val="bottom"/>
          </w:tcPr>
          <w:p w14:paraId="7CBE9F1E" w14:textId="77777777" w:rsidR="006C6220" w:rsidRPr="0035296C" w:rsidRDefault="006C6220" w:rsidP="006C6220">
            <w:pPr>
              <w:pStyle w:val="tblNumber01"/>
              <w:rPr>
                <w:lang w:val="az-Latn-AZ"/>
              </w:rPr>
            </w:pPr>
          </w:p>
        </w:tc>
        <w:tc>
          <w:tcPr>
            <w:tcW w:w="1417" w:type="dxa"/>
            <w:tcBorders>
              <w:top w:val="nil"/>
              <w:left w:val="nil"/>
              <w:bottom w:val="nil"/>
              <w:right w:val="nil"/>
            </w:tcBorders>
            <w:shd w:val="clear" w:color="000000" w:fill="FFFFFF"/>
            <w:vAlign w:val="bottom"/>
            <w:hideMark/>
          </w:tcPr>
          <w:p w14:paraId="37EB4CAB" w14:textId="77777777" w:rsidR="006C6220" w:rsidRPr="0035296C" w:rsidRDefault="006C6220" w:rsidP="006C6220">
            <w:pPr>
              <w:pStyle w:val="tblNumber01"/>
              <w:rPr>
                <w:lang w:val="az-Latn-AZ"/>
              </w:rPr>
            </w:pPr>
          </w:p>
        </w:tc>
      </w:tr>
      <w:tr w:rsidR="006C6220" w:rsidRPr="0035296C" w14:paraId="1B912DE7" w14:textId="77777777" w:rsidTr="002A5E8F">
        <w:trPr>
          <w:cantSplit/>
        </w:trPr>
        <w:tc>
          <w:tcPr>
            <w:tcW w:w="5500" w:type="dxa"/>
            <w:tcBorders>
              <w:top w:val="nil"/>
              <w:left w:val="nil"/>
              <w:bottom w:val="nil"/>
              <w:right w:val="nil"/>
            </w:tcBorders>
            <w:shd w:val="clear" w:color="000000" w:fill="FFFFFF"/>
            <w:vAlign w:val="bottom"/>
            <w:hideMark/>
          </w:tcPr>
          <w:p w14:paraId="7D86F7DE" w14:textId="77777777" w:rsidR="006C6220" w:rsidRPr="0035296C" w:rsidRDefault="006C6220" w:rsidP="006C6220">
            <w:pPr>
              <w:pStyle w:val="tblText02"/>
              <w:rPr>
                <w:lang w:val="az-Latn-AZ"/>
              </w:rPr>
            </w:pPr>
            <w:r w:rsidRPr="0035296C">
              <w:rPr>
                <w:lang w:val="az-Latn-AZ"/>
              </w:rPr>
              <w:t xml:space="preserve"> </w:t>
            </w:r>
          </w:p>
        </w:tc>
        <w:tc>
          <w:tcPr>
            <w:tcW w:w="793" w:type="dxa"/>
            <w:tcBorders>
              <w:top w:val="nil"/>
              <w:left w:val="nil"/>
              <w:bottom w:val="nil"/>
              <w:right w:val="nil"/>
            </w:tcBorders>
            <w:shd w:val="clear" w:color="auto" w:fill="auto"/>
            <w:vAlign w:val="bottom"/>
          </w:tcPr>
          <w:p w14:paraId="3DE002B3" w14:textId="77777777" w:rsidR="006C6220" w:rsidRPr="0035296C" w:rsidRDefault="006C6220" w:rsidP="006C6220">
            <w:pPr>
              <w:pStyle w:val="tblNumber01"/>
              <w:rPr>
                <w:lang w:val="az-Latn-AZ"/>
              </w:rPr>
            </w:pPr>
          </w:p>
        </w:tc>
        <w:tc>
          <w:tcPr>
            <w:tcW w:w="1417" w:type="dxa"/>
            <w:tcBorders>
              <w:top w:val="nil"/>
              <w:left w:val="nil"/>
              <w:bottom w:val="nil"/>
              <w:right w:val="nil"/>
            </w:tcBorders>
            <w:shd w:val="clear" w:color="000000" w:fill="FFFFFF"/>
            <w:vAlign w:val="bottom"/>
          </w:tcPr>
          <w:p w14:paraId="55D45B07" w14:textId="77777777" w:rsidR="006C6220" w:rsidRPr="0035296C" w:rsidRDefault="006C6220" w:rsidP="006C6220">
            <w:pPr>
              <w:pStyle w:val="tblNumber01"/>
              <w:rPr>
                <w:lang w:val="az-Latn-AZ"/>
              </w:rPr>
            </w:pPr>
          </w:p>
        </w:tc>
        <w:tc>
          <w:tcPr>
            <w:tcW w:w="283" w:type="dxa"/>
            <w:tcBorders>
              <w:top w:val="nil"/>
              <w:left w:val="nil"/>
              <w:bottom w:val="nil"/>
              <w:right w:val="nil"/>
            </w:tcBorders>
            <w:shd w:val="clear" w:color="000000" w:fill="FFFFFF"/>
            <w:vAlign w:val="bottom"/>
          </w:tcPr>
          <w:p w14:paraId="4EB4F8C1" w14:textId="77777777" w:rsidR="006C6220" w:rsidRPr="0035296C" w:rsidRDefault="006C6220" w:rsidP="006C6220">
            <w:pPr>
              <w:pStyle w:val="tblNumber01"/>
              <w:rPr>
                <w:lang w:val="az-Latn-AZ"/>
              </w:rPr>
            </w:pPr>
          </w:p>
        </w:tc>
        <w:tc>
          <w:tcPr>
            <w:tcW w:w="1417" w:type="dxa"/>
            <w:tcBorders>
              <w:top w:val="nil"/>
              <w:left w:val="nil"/>
              <w:bottom w:val="nil"/>
              <w:right w:val="nil"/>
            </w:tcBorders>
            <w:shd w:val="clear" w:color="000000" w:fill="FFFFFF"/>
            <w:vAlign w:val="bottom"/>
            <w:hideMark/>
          </w:tcPr>
          <w:p w14:paraId="0FB7DC75" w14:textId="77777777" w:rsidR="006C6220" w:rsidRPr="0035296C" w:rsidRDefault="006C6220" w:rsidP="006C6220">
            <w:pPr>
              <w:pStyle w:val="tblNumber01"/>
              <w:rPr>
                <w:lang w:val="az-Latn-AZ"/>
              </w:rPr>
            </w:pPr>
          </w:p>
        </w:tc>
      </w:tr>
      <w:tr w:rsidR="006C6220" w:rsidRPr="0035296C" w14:paraId="124A2BF6" w14:textId="77777777" w:rsidTr="002A5E8F">
        <w:trPr>
          <w:cantSplit/>
        </w:trPr>
        <w:tc>
          <w:tcPr>
            <w:tcW w:w="5500" w:type="dxa"/>
            <w:tcBorders>
              <w:top w:val="nil"/>
              <w:left w:val="nil"/>
              <w:bottom w:val="nil"/>
              <w:right w:val="nil"/>
            </w:tcBorders>
            <w:shd w:val="clear" w:color="000000" w:fill="FFFFFF"/>
            <w:vAlign w:val="bottom"/>
            <w:hideMark/>
          </w:tcPr>
          <w:p w14:paraId="2B9AAFA4" w14:textId="18FBCB19" w:rsidR="006C6220" w:rsidRPr="0035296C" w:rsidRDefault="006C6220" w:rsidP="006C6220">
            <w:pPr>
              <w:pStyle w:val="tblText02"/>
              <w:rPr>
                <w:lang w:val="az-Latn-AZ"/>
              </w:rPr>
            </w:pPr>
            <w:r w:rsidRPr="0035296C">
              <w:rPr>
                <w:lang w:val="az-Latn-AZ"/>
              </w:rPr>
              <w:t xml:space="preserve">Yanacaq </w:t>
            </w:r>
          </w:p>
        </w:tc>
        <w:tc>
          <w:tcPr>
            <w:tcW w:w="793" w:type="dxa"/>
            <w:tcBorders>
              <w:top w:val="nil"/>
              <w:left w:val="nil"/>
              <w:bottom w:val="nil"/>
              <w:right w:val="nil"/>
            </w:tcBorders>
            <w:shd w:val="clear" w:color="auto" w:fill="auto"/>
            <w:vAlign w:val="bottom"/>
          </w:tcPr>
          <w:p w14:paraId="6850ED4F" w14:textId="135A3D0C" w:rsidR="006C6220" w:rsidRPr="0035296C" w:rsidRDefault="006C6220" w:rsidP="006C6220">
            <w:pPr>
              <w:pStyle w:val="tblNumber01"/>
              <w:jc w:val="center"/>
              <w:rPr>
                <w:lang w:val="az-Latn-AZ"/>
              </w:rPr>
            </w:pPr>
          </w:p>
        </w:tc>
        <w:tc>
          <w:tcPr>
            <w:tcW w:w="1417" w:type="dxa"/>
            <w:tcBorders>
              <w:top w:val="nil"/>
              <w:left w:val="nil"/>
              <w:bottom w:val="nil"/>
              <w:right w:val="nil"/>
            </w:tcBorders>
            <w:shd w:val="clear" w:color="000000" w:fill="FFFFFF"/>
            <w:vAlign w:val="bottom"/>
          </w:tcPr>
          <w:p w14:paraId="03ACDB86" w14:textId="185510F9" w:rsidR="006C6220" w:rsidRPr="0035296C" w:rsidRDefault="006C6220" w:rsidP="006C6220">
            <w:pPr>
              <w:pStyle w:val="tblNumber00"/>
              <w:rPr>
                <w:lang w:val="az-Latn-AZ"/>
              </w:rPr>
            </w:pPr>
            <w:r w:rsidRPr="00114BD8">
              <w:t>(5</w:t>
            </w:r>
            <w:r>
              <w:t>0</w:t>
            </w:r>
            <w:r w:rsidRPr="00114BD8">
              <w:t>9,</w:t>
            </w:r>
            <w:r>
              <w:t>649</w:t>
            </w:r>
            <w:r w:rsidRPr="00114BD8">
              <w:t>)</w:t>
            </w:r>
          </w:p>
        </w:tc>
        <w:tc>
          <w:tcPr>
            <w:tcW w:w="283" w:type="dxa"/>
            <w:tcBorders>
              <w:top w:val="nil"/>
              <w:left w:val="nil"/>
              <w:bottom w:val="nil"/>
              <w:right w:val="nil"/>
            </w:tcBorders>
            <w:shd w:val="clear" w:color="000000" w:fill="FFFFFF"/>
            <w:vAlign w:val="bottom"/>
          </w:tcPr>
          <w:p w14:paraId="196E65C5" w14:textId="77777777" w:rsidR="006C6220" w:rsidRPr="0035296C" w:rsidRDefault="006C6220" w:rsidP="006C6220">
            <w:pPr>
              <w:pStyle w:val="tblNumber01"/>
              <w:rPr>
                <w:lang w:val="az-Latn-AZ"/>
              </w:rPr>
            </w:pPr>
          </w:p>
        </w:tc>
        <w:tc>
          <w:tcPr>
            <w:tcW w:w="1417" w:type="dxa"/>
            <w:tcBorders>
              <w:top w:val="nil"/>
              <w:left w:val="nil"/>
              <w:bottom w:val="nil"/>
              <w:right w:val="nil"/>
            </w:tcBorders>
            <w:shd w:val="clear" w:color="000000" w:fill="FFFFFF"/>
            <w:vAlign w:val="bottom"/>
            <w:hideMark/>
          </w:tcPr>
          <w:p w14:paraId="3B42F1FC" w14:textId="3F3C56F2" w:rsidR="006C6220" w:rsidRPr="0035296C" w:rsidRDefault="006C6220" w:rsidP="006C6220">
            <w:pPr>
              <w:pStyle w:val="tblNumber00"/>
              <w:rPr>
                <w:lang w:val="az-Latn-AZ"/>
              </w:rPr>
            </w:pPr>
            <w:r w:rsidRPr="00114BD8">
              <w:t>(519,353)</w:t>
            </w:r>
          </w:p>
        </w:tc>
      </w:tr>
      <w:tr w:rsidR="006C6220" w:rsidRPr="0035296C" w14:paraId="39A45F28" w14:textId="77777777" w:rsidTr="002A5E8F">
        <w:trPr>
          <w:cantSplit/>
        </w:trPr>
        <w:tc>
          <w:tcPr>
            <w:tcW w:w="5500" w:type="dxa"/>
            <w:tcBorders>
              <w:top w:val="nil"/>
              <w:left w:val="nil"/>
              <w:bottom w:val="nil"/>
              <w:right w:val="nil"/>
            </w:tcBorders>
            <w:shd w:val="clear" w:color="000000" w:fill="FFFFFF"/>
            <w:vAlign w:val="bottom"/>
            <w:hideMark/>
          </w:tcPr>
          <w:p w14:paraId="428546EC" w14:textId="5C2B237E" w:rsidR="006C6220" w:rsidRPr="0035296C" w:rsidRDefault="006C6220" w:rsidP="006C6220">
            <w:pPr>
              <w:pStyle w:val="tblText02"/>
              <w:rPr>
                <w:lang w:val="az-Latn-AZ"/>
              </w:rPr>
            </w:pPr>
            <w:r w:rsidRPr="0035296C">
              <w:rPr>
                <w:lang w:val="az-Latn-AZ"/>
              </w:rPr>
              <w:t xml:space="preserve">Köhnəlmə və amortizasiya </w:t>
            </w:r>
          </w:p>
        </w:tc>
        <w:tc>
          <w:tcPr>
            <w:tcW w:w="793" w:type="dxa"/>
            <w:tcBorders>
              <w:top w:val="nil"/>
              <w:left w:val="nil"/>
              <w:bottom w:val="nil"/>
              <w:right w:val="nil"/>
            </w:tcBorders>
            <w:shd w:val="clear" w:color="auto" w:fill="auto"/>
            <w:vAlign w:val="bottom"/>
          </w:tcPr>
          <w:p w14:paraId="0DFE9B50" w14:textId="07E4A159" w:rsidR="006C6220" w:rsidRPr="0035296C" w:rsidRDefault="006C6220" w:rsidP="006C6220">
            <w:pPr>
              <w:pStyle w:val="tblNumber01"/>
              <w:jc w:val="center"/>
              <w:rPr>
                <w:lang w:val="az-Latn-AZ"/>
              </w:rPr>
            </w:pPr>
          </w:p>
        </w:tc>
        <w:tc>
          <w:tcPr>
            <w:tcW w:w="1417" w:type="dxa"/>
            <w:tcBorders>
              <w:top w:val="nil"/>
              <w:left w:val="nil"/>
              <w:bottom w:val="nil"/>
              <w:right w:val="nil"/>
            </w:tcBorders>
            <w:shd w:val="clear" w:color="000000" w:fill="FFFFFF"/>
            <w:vAlign w:val="bottom"/>
          </w:tcPr>
          <w:p w14:paraId="7B98FBCA" w14:textId="2318822F" w:rsidR="006C6220" w:rsidRPr="0035296C" w:rsidRDefault="006C6220" w:rsidP="006C6220">
            <w:pPr>
              <w:pStyle w:val="tblNumber00"/>
              <w:rPr>
                <w:lang w:val="az-Latn-AZ"/>
              </w:rPr>
            </w:pPr>
            <w:r w:rsidRPr="00114BD8">
              <w:t>(1</w:t>
            </w:r>
            <w:r>
              <w:t>93</w:t>
            </w:r>
            <w:r w:rsidRPr="00114BD8">
              <w:t>,</w:t>
            </w:r>
            <w:r>
              <w:t>814</w:t>
            </w:r>
            <w:r w:rsidRPr="00114BD8">
              <w:t>)</w:t>
            </w:r>
          </w:p>
        </w:tc>
        <w:tc>
          <w:tcPr>
            <w:tcW w:w="283" w:type="dxa"/>
            <w:tcBorders>
              <w:top w:val="nil"/>
              <w:left w:val="nil"/>
              <w:bottom w:val="nil"/>
              <w:right w:val="nil"/>
            </w:tcBorders>
            <w:shd w:val="clear" w:color="000000" w:fill="FFFFFF"/>
            <w:vAlign w:val="bottom"/>
          </w:tcPr>
          <w:p w14:paraId="37006946" w14:textId="77777777" w:rsidR="006C6220" w:rsidRPr="0035296C" w:rsidRDefault="006C6220" w:rsidP="006C6220">
            <w:pPr>
              <w:pStyle w:val="tblNumber01"/>
              <w:rPr>
                <w:lang w:val="az-Latn-AZ"/>
              </w:rPr>
            </w:pPr>
          </w:p>
        </w:tc>
        <w:tc>
          <w:tcPr>
            <w:tcW w:w="1417" w:type="dxa"/>
            <w:tcBorders>
              <w:top w:val="nil"/>
              <w:left w:val="nil"/>
              <w:bottom w:val="nil"/>
              <w:right w:val="nil"/>
            </w:tcBorders>
            <w:shd w:val="clear" w:color="000000" w:fill="FFFFFF"/>
            <w:vAlign w:val="bottom"/>
            <w:hideMark/>
          </w:tcPr>
          <w:p w14:paraId="25D363B2" w14:textId="04C27F00" w:rsidR="006C6220" w:rsidRPr="0035296C" w:rsidRDefault="006C6220" w:rsidP="006C6220">
            <w:pPr>
              <w:pStyle w:val="tblNumber00"/>
              <w:rPr>
                <w:lang w:val="az-Latn-AZ"/>
              </w:rPr>
            </w:pPr>
            <w:r w:rsidRPr="00114BD8">
              <w:t>(189,467)</w:t>
            </w:r>
          </w:p>
        </w:tc>
      </w:tr>
      <w:tr w:rsidR="006C6220" w:rsidRPr="0035296C" w14:paraId="3B0D1B4A" w14:textId="77777777" w:rsidTr="002A5E8F">
        <w:trPr>
          <w:cantSplit/>
        </w:trPr>
        <w:tc>
          <w:tcPr>
            <w:tcW w:w="5500" w:type="dxa"/>
            <w:tcBorders>
              <w:top w:val="nil"/>
              <w:left w:val="nil"/>
              <w:bottom w:val="nil"/>
              <w:right w:val="nil"/>
            </w:tcBorders>
            <w:shd w:val="clear" w:color="000000" w:fill="FFFFFF"/>
            <w:vAlign w:val="bottom"/>
            <w:hideMark/>
          </w:tcPr>
          <w:p w14:paraId="71E363E9" w14:textId="03E27646" w:rsidR="006C6220" w:rsidRPr="0035296C" w:rsidRDefault="006C6220" w:rsidP="006C6220">
            <w:pPr>
              <w:pStyle w:val="tblText02"/>
              <w:rPr>
                <w:lang w:val="az-Latn-AZ"/>
              </w:rPr>
            </w:pPr>
            <w:r w:rsidRPr="0035296C">
              <w:rPr>
                <w:lang w:val="az-Latn-AZ"/>
              </w:rPr>
              <w:t>Heyətlə bağlı xərclər</w:t>
            </w:r>
          </w:p>
        </w:tc>
        <w:tc>
          <w:tcPr>
            <w:tcW w:w="793" w:type="dxa"/>
            <w:tcBorders>
              <w:top w:val="nil"/>
              <w:left w:val="nil"/>
              <w:bottom w:val="nil"/>
              <w:right w:val="nil"/>
            </w:tcBorders>
            <w:shd w:val="clear" w:color="auto" w:fill="auto"/>
            <w:vAlign w:val="bottom"/>
          </w:tcPr>
          <w:p w14:paraId="3B7CCE71" w14:textId="690E7858" w:rsidR="006C6220" w:rsidRPr="0035296C" w:rsidRDefault="006C6220" w:rsidP="006C6220">
            <w:pPr>
              <w:pStyle w:val="tblNumber01"/>
              <w:jc w:val="center"/>
              <w:rPr>
                <w:lang w:val="az-Latn-AZ"/>
              </w:rPr>
            </w:pPr>
          </w:p>
        </w:tc>
        <w:tc>
          <w:tcPr>
            <w:tcW w:w="1417" w:type="dxa"/>
            <w:tcBorders>
              <w:top w:val="nil"/>
              <w:left w:val="nil"/>
              <w:bottom w:val="nil"/>
              <w:right w:val="nil"/>
            </w:tcBorders>
            <w:shd w:val="clear" w:color="000000" w:fill="FFFFFF"/>
            <w:vAlign w:val="bottom"/>
          </w:tcPr>
          <w:p w14:paraId="3E089500" w14:textId="6767D0BF" w:rsidR="006C6220" w:rsidRPr="0035296C" w:rsidRDefault="006C6220" w:rsidP="006C6220">
            <w:pPr>
              <w:pStyle w:val="tblNumber00"/>
              <w:rPr>
                <w:lang w:val="az-Latn-AZ"/>
              </w:rPr>
            </w:pPr>
            <w:r w:rsidRPr="00114BD8">
              <w:t>(</w:t>
            </w:r>
            <w:r>
              <w:t>71</w:t>
            </w:r>
            <w:r w:rsidRPr="00114BD8">
              <w:t>,</w:t>
            </w:r>
            <w:r>
              <w:t>775</w:t>
            </w:r>
            <w:r w:rsidRPr="00114BD8">
              <w:t>)</w:t>
            </w:r>
          </w:p>
        </w:tc>
        <w:tc>
          <w:tcPr>
            <w:tcW w:w="283" w:type="dxa"/>
            <w:tcBorders>
              <w:top w:val="nil"/>
              <w:left w:val="nil"/>
              <w:bottom w:val="nil"/>
              <w:right w:val="nil"/>
            </w:tcBorders>
            <w:shd w:val="clear" w:color="000000" w:fill="FFFFFF"/>
            <w:vAlign w:val="bottom"/>
          </w:tcPr>
          <w:p w14:paraId="6A48F392" w14:textId="77777777" w:rsidR="006C6220" w:rsidRPr="0035296C" w:rsidRDefault="006C6220" w:rsidP="006C6220">
            <w:pPr>
              <w:pStyle w:val="tblNumber01"/>
              <w:rPr>
                <w:lang w:val="az-Latn-AZ"/>
              </w:rPr>
            </w:pPr>
          </w:p>
        </w:tc>
        <w:tc>
          <w:tcPr>
            <w:tcW w:w="1417" w:type="dxa"/>
            <w:tcBorders>
              <w:top w:val="nil"/>
              <w:left w:val="nil"/>
              <w:bottom w:val="nil"/>
              <w:right w:val="nil"/>
            </w:tcBorders>
            <w:shd w:val="clear" w:color="000000" w:fill="FFFFFF"/>
            <w:vAlign w:val="bottom"/>
            <w:hideMark/>
          </w:tcPr>
          <w:p w14:paraId="0BB50853" w14:textId="2BC64757" w:rsidR="006C6220" w:rsidRPr="0035296C" w:rsidRDefault="006C6220" w:rsidP="006C6220">
            <w:pPr>
              <w:pStyle w:val="tblNumber00"/>
              <w:rPr>
                <w:lang w:val="az-Latn-AZ"/>
              </w:rPr>
            </w:pPr>
            <w:r w:rsidRPr="00114BD8">
              <w:t>(59,536)</w:t>
            </w:r>
          </w:p>
        </w:tc>
      </w:tr>
      <w:tr w:rsidR="006C6220" w:rsidRPr="0035296C" w14:paraId="7B5A64F7" w14:textId="77777777" w:rsidTr="002A5E8F">
        <w:trPr>
          <w:cantSplit/>
        </w:trPr>
        <w:tc>
          <w:tcPr>
            <w:tcW w:w="5500" w:type="dxa"/>
            <w:tcBorders>
              <w:top w:val="nil"/>
              <w:left w:val="nil"/>
              <w:bottom w:val="nil"/>
              <w:right w:val="nil"/>
            </w:tcBorders>
            <w:shd w:val="clear" w:color="000000" w:fill="FFFFFF"/>
            <w:vAlign w:val="bottom"/>
            <w:hideMark/>
          </w:tcPr>
          <w:p w14:paraId="00DCB623" w14:textId="1B29B16F" w:rsidR="006C6220" w:rsidRPr="0035296C" w:rsidRDefault="006C6220" w:rsidP="006C6220">
            <w:pPr>
              <w:pStyle w:val="tblText02"/>
              <w:rPr>
                <w:lang w:val="az-Latn-AZ"/>
              </w:rPr>
            </w:pPr>
            <w:r w:rsidRPr="0035296C">
              <w:rPr>
                <w:lang w:val="az-Latn-AZ"/>
              </w:rPr>
              <w:t>Təmir və texniki xidmət</w:t>
            </w:r>
          </w:p>
        </w:tc>
        <w:tc>
          <w:tcPr>
            <w:tcW w:w="793" w:type="dxa"/>
            <w:tcBorders>
              <w:top w:val="nil"/>
              <w:left w:val="nil"/>
              <w:bottom w:val="nil"/>
              <w:right w:val="nil"/>
            </w:tcBorders>
            <w:shd w:val="clear" w:color="auto" w:fill="auto"/>
            <w:vAlign w:val="bottom"/>
          </w:tcPr>
          <w:p w14:paraId="2E43FE6F" w14:textId="6B2BBDD4" w:rsidR="006C6220" w:rsidRPr="0035296C" w:rsidRDefault="006C6220" w:rsidP="006C6220">
            <w:pPr>
              <w:pStyle w:val="tblNumber01"/>
              <w:jc w:val="center"/>
              <w:rPr>
                <w:lang w:val="az-Latn-AZ"/>
              </w:rPr>
            </w:pPr>
          </w:p>
        </w:tc>
        <w:tc>
          <w:tcPr>
            <w:tcW w:w="1417" w:type="dxa"/>
            <w:tcBorders>
              <w:top w:val="nil"/>
              <w:left w:val="nil"/>
              <w:bottom w:val="nil"/>
              <w:right w:val="nil"/>
            </w:tcBorders>
            <w:shd w:val="clear" w:color="000000" w:fill="FFFFFF"/>
            <w:vAlign w:val="bottom"/>
          </w:tcPr>
          <w:p w14:paraId="0184B821" w14:textId="0264BEB7" w:rsidR="006C6220" w:rsidRPr="0035296C" w:rsidRDefault="006C6220" w:rsidP="006C6220">
            <w:pPr>
              <w:pStyle w:val="tblNumber00"/>
              <w:rPr>
                <w:lang w:val="az-Latn-AZ"/>
              </w:rPr>
            </w:pPr>
            <w:r w:rsidRPr="00114BD8">
              <w:t>(</w:t>
            </w:r>
            <w:r>
              <w:t>110</w:t>
            </w:r>
            <w:r w:rsidRPr="00114BD8">
              <w:t>,</w:t>
            </w:r>
            <w:r>
              <w:t>054</w:t>
            </w:r>
            <w:r w:rsidRPr="00114BD8">
              <w:t>)</w:t>
            </w:r>
          </w:p>
        </w:tc>
        <w:tc>
          <w:tcPr>
            <w:tcW w:w="283" w:type="dxa"/>
            <w:tcBorders>
              <w:top w:val="nil"/>
              <w:left w:val="nil"/>
              <w:bottom w:val="nil"/>
              <w:right w:val="nil"/>
            </w:tcBorders>
            <w:shd w:val="clear" w:color="000000" w:fill="FFFFFF"/>
            <w:vAlign w:val="bottom"/>
          </w:tcPr>
          <w:p w14:paraId="5B9873C2" w14:textId="77777777" w:rsidR="006C6220" w:rsidRPr="0035296C" w:rsidRDefault="006C6220" w:rsidP="006C6220">
            <w:pPr>
              <w:pStyle w:val="tblNumber01"/>
              <w:rPr>
                <w:lang w:val="az-Latn-AZ"/>
              </w:rPr>
            </w:pPr>
          </w:p>
        </w:tc>
        <w:tc>
          <w:tcPr>
            <w:tcW w:w="1417" w:type="dxa"/>
            <w:tcBorders>
              <w:top w:val="nil"/>
              <w:left w:val="nil"/>
              <w:bottom w:val="nil"/>
              <w:right w:val="nil"/>
            </w:tcBorders>
            <w:shd w:val="clear" w:color="000000" w:fill="FFFFFF"/>
            <w:vAlign w:val="bottom"/>
            <w:hideMark/>
          </w:tcPr>
          <w:p w14:paraId="029DD0A8" w14:textId="704AFED9" w:rsidR="006C6220" w:rsidRPr="0035296C" w:rsidRDefault="006C6220" w:rsidP="006C6220">
            <w:pPr>
              <w:pStyle w:val="tblNumber00"/>
              <w:rPr>
                <w:lang w:val="az-Latn-AZ"/>
              </w:rPr>
            </w:pPr>
            <w:r w:rsidRPr="00114BD8">
              <w:t>(77,764)</w:t>
            </w:r>
          </w:p>
        </w:tc>
      </w:tr>
      <w:tr w:rsidR="006C6220" w:rsidRPr="0035296C" w14:paraId="2DA32ACE" w14:textId="77777777" w:rsidTr="00652D78">
        <w:trPr>
          <w:cantSplit/>
        </w:trPr>
        <w:tc>
          <w:tcPr>
            <w:tcW w:w="5500" w:type="dxa"/>
            <w:tcBorders>
              <w:top w:val="nil"/>
              <w:left w:val="nil"/>
              <w:bottom w:val="nil"/>
              <w:right w:val="nil"/>
            </w:tcBorders>
            <w:shd w:val="clear" w:color="000000" w:fill="FFFFFF"/>
            <w:vAlign w:val="bottom"/>
          </w:tcPr>
          <w:p w14:paraId="55E050D1" w14:textId="4AEC1B50" w:rsidR="006C6220" w:rsidRPr="0035296C" w:rsidRDefault="0059411F" w:rsidP="006C6220">
            <w:pPr>
              <w:pStyle w:val="tblText02"/>
              <w:rPr>
                <w:lang w:val="az-Latn-AZ"/>
              </w:rPr>
            </w:pPr>
            <w:r w:rsidRPr="0035296C">
              <w:rPr>
                <w:lang w:val="az-Latn-AZ"/>
              </w:rPr>
              <w:t>Mənfəət</w:t>
            </w:r>
            <w:r w:rsidR="006C6220" w:rsidRPr="0035296C">
              <w:rPr>
                <w:lang w:val="az-Latn-AZ"/>
              </w:rPr>
              <w:t xml:space="preserve"> vergisindən başqa digər vergilər </w:t>
            </w:r>
          </w:p>
        </w:tc>
        <w:tc>
          <w:tcPr>
            <w:tcW w:w="793" w:type="dxa"/>
            <w:tcBorders>
              <w:top w:val="nil"/>
              <w:left w:val="nil"/>
              <w:bottom w:val="nil"/>
              <w:right w:val="nil"/>
            </w:tcBorders>
            <w:shd w:val="clear" w:color="auto" w:fill="auto"/>
            <w:vAlign w:val="bottom"/>
          </w:tcPr>
          <w:p w14:paraId="198940DD" w14:textId="081E6382" w:rsidR="006C6220" w:rsidRPr="0035296C" w:rsidRDefault="006C6220" w:rsidP="006C6220">
            <w:pPr>
              <w:pStyle w:val="tblNumber01"/>
              <w:jc w:val="center"/>
              <w:rPr>
                <w:lang w:val="az-Latn-AZ"/>
              </w:rPr>
            </w:pPr>
          </w:p>
        </w:tc>
        <w:tc>
          <w:tcPr>
            <w:tcW w:w="1417" w:type="dxa"/>
            <w:tcBorders>
              <w:top w:val="nil"/>
              <w:left w:val="nil"/>
              <w:bottom w:val="nil"/>
              <w:right w:val="nil"/>
            </w:tcBorders>
            <w:shd w:val="clear" w:color="000000" w:fill="FFFFFF"/>
            <w:vAlign w:val="bottom"/>
          </w:tcPr>
          <w:p w14:paraId="418A1715" w14:textId="46163184" w:rsidR="006C6220" w:rsidRPr="0035296C" w:rsidRDefault="006C6220" w:rsidP="006C6220">
            <w:pPr>
              <w:pStyle w:val="tblNumber00"/>
              <w:rPr>
                <w:lang w:val="az-Latn-AZ"/>
              </w:rPr>
            </w:pPr>
            <w:r w:rsidRPr="00114BD8">
              <w:t>(3</w:t>
            </w:r>
            <w:r>
              <w:t>8</w:t>
            </w:r>
            <w:r w:rsidRPr="00114BD8">
              <w:t>,</w:t>
            </w:r>
            <w:r>
              <w:t>567</w:t>
            </w:r>
            <w:r w:rsidRPr="00114BD8">
              <w:t>)</w:t>
            </w:r>
          </w:p>
        </w:tc>
        <w:tc>
          <w:tcPr>
            <w:tcW w:w="283" w:type="dxa"/>
            <w:tcBorders>
              <w:top w:val="nil"/>
              <w:left w:val="nil"/>
              <w:bottom w:val="nil"/>
              <w:right w:val="nil"/>
            </w:tcBorders>
            <w:shd w:val="clear" w:color="000000" w:fill="FFFFFF"/>
            <w:vAlign w:val="bottom"/>
          </w:tcPr>
          <w:p w14:paraId="69A44E54" w14:textId="77777777" w:rsidR="006C6220" w:rsidRPr="0035296C" w:rsidRDefault="006C6220" w:rsidP="006C6220">
            <w:pPr>
              <w:pStyle w:val="tblNumber01"/>
              <w:rPr>
                <w:lang w:val="az-Latn-AZ"/>
              </w:rPr>
            </w:pPr>
          </w:p>
        </w:tc>
        <w:tc>
          <w:tcPr>
            <w:tcW w:w="1417" w:type="dxa"/>
            <w:tcBorders>
              <w:top w:val="nil"/>
              <w:left w:val="nil"/>
              <w:bottom w:val="nil"/>
              <w:right w:val="nil"/>
            </w:tcBorders>
            <w:shd w:val="clear" w:color="000000" w:fill="FFFFFF"/>
            <w:vAlign w:val="bottom"/>
          </w:tcPr>
          <w:p w14:paraId="5F5DD437" w14:textId="48D278E8" w:rsidR="006C6220" w:rsidRPr="0035296C" w:rsidRDefault="006C6220" w:rsidP="006C6220">
            <w:pPr>
              <w:pStyle w:val="tblNumber00"/>
              <w:rPr>
                <w:lang w:val="az-Latn-AZ"/>
              </w:rPr>
            </w:pPr>
            <w:r w:rsidRPr="00114BD8">
              <w:t>(36,279)</w:t>
            </w:r>
          </w:p>
        </w:tc>
      </w:tr>
      <w:tr w:rsidR="006C6220" w:rsidRPr="0035296C" w14:paraId="1BAB95A6" w14:textId="77777777" w:rsidTr="00652D78">
        <w:trPr>
          <w:cantSplit/>
        </w:trPr>
        <w:tc>
          <w:tcPr>
            <w:tcW w:w="5500" w:type="dxa"/>
            <w:tcBorders>
              <w:top w:val="nil"/>
              <w:left w:val="nil"/>
              <w:bottom w:val="nil"/>
              <w:right w:val="nil"/>
            </w:tcBorders>
            <w:shd w:val="clear" w:color="000000" w:fill="FFFFFF"/>
            <w:vAlign w:val="bottom"/>
          </w:tcPr>
          <w:p w14:paraId="67ADFF18" w14:textId="612D526F" w:rsidR="006C6220" w:rsidRPr="0035296C" w:rsidRDefault="006C6220" w:rsidP="006C6220">
            <w:pPr>
              <w:pStyle w:val="tblText02"/>
              <w:rPr>
                <w:lang w:val="az-Latn-AZ"/>
              </w:rPr>
            </w:pPr>
            <w:r w:rsidRPr="0035296C">
              <w:rPr>
                <w:lang w:val="az-Latn-AZ"/>
              </w:rPr>
              <w:t xml:space="preserve">Xammal və materiallar </w:t>
            </w:r>
          </w:p>
        </w:tc>
        <w:tc>
          <w:tcPr>
            <w:tcW w:w="793" w:type="dxa"/>
            <w:tcBorders>
              <w:top w:val="nil"/>
              <w:left w:val="nil"/>
              <w:bottom w:val="nil"/>
              <w:right w:val="nil"/>
            </w:tcBorders>
            <w:shd w:val="clear" w:color="auto" w:fill="auto"/>
            <w:vAlign w:val="bottom"/>
          </w:tcPr>
          <w:p w14:paraId="192028E4" w14:textId="77777777" w:rsidR="006C6220" w:rsidRPr="0035296C" w:rsidRDefault="006C6220" w:rsidP="006C6220">
            <w:pPr>
              <w:pStyle w:val="tblNumber01"/>
              <w:jc w:val="center"/>
              <w:rPr>
                <w:lang w:val="az-Latn-AZ"/>
              </w:rPr>
            </w:pPr>
          </w:p>
        </w:tc>
        <w:tc>
          <w:tcPr>
            <w:tcW w:w="1417" w:type="dxa"/>
            <w:tcBorders>
              <w:top w:val="nil"/>
              <w:left w:val="nil"/>
              <w:right w:val="nil"/>
            </w:tcBorders>
            <w:shd w:val="clear" w:color="000000" w:fill="FFFFFF"/>
            <w:vAlign w:val="bottom"/>
          </w:tcPr>
          <w:p w14:paraId="01CD7F42" w14:textId="24793722" w:rsidR="006C6220" w:rsidRPr="0035296C" w:rsidRDefault="006C6220" w:rsidP="006C6220">
            <w:pPr>
              <w:pStyle w:val="tblNumber00"/>
              <w:rPr>
                <w:lang w:val="az-Latn-AZ"/>
              </w:rPr>
            </w:pPr>
            <w:r w:rsidRPr="00114BD8">
              <w:t>(1</w:t>
            </w:r>
            <w:r>
              <w:t>4</w:t>
            </w:r>
            <w:r w:rsidRPr="00114BD8">
              <w:t>,</w:t>
            </w:r>
            <w:r>
              <w:t>172</w:t>
            </w:r>
            <w:r w:rsidRPr="00114BD8">
              <w:t>)</w:t>
            </w:r>
          </w:p>
        </w:tc>
        <w:tc>
          <w:tcPr>
            <w:tcW w:w="283" w:type="dxa"/>
            <w:tcBorders>
              <w:top w:val="nil"/>
              <w:left w:val="nil"/>
              <w:bottom w:val="nil"/>
              <w:right w:val="nil"/>
            </w:tcBorders>
            <w:shd w:val="clear" w:color="000000" w:fill="FFFFFF"/>
            <w:vAlign w:val="bottom"/>
          </w:tcPr>
          <w:p w14:paraId="4397C4F1" w14:textId="77777777" w:rsidR="006C6220" w:rsidRPr="0035296C" w:rsidRDefault="006C6220" w:rsidP="006C6220">
            <w:pPr>
              <w:pStyle w:val="tblNumber01"/>
              <w:rPr>
                <w:lang w:val="az-Latn-AZ"/>
              </w:rPr>
            </w:pPr>
          </w:p>
        </w:tc>
        <w:tc>
          <w:tcPr>
            <w:tcW w:w="1417" w:type="dxa"/>
            <w:tcBorders>
              <w:top w:val="nil"/>
              <w:left w:val="nil"/>
              <w:bottom w:val="nil"/>
              <w:right w:val="nil"/>
            </w:tcBorders>
            <w:shd w:val="clear" w:color="000000" w:fill="FFFFFF"/>
            <w:vAlign w:val="bottom"/>
          </w:tcPr>
          <w:p w14:paraId="306B33B6" w14:textId="433B2EC2" w:rsidR="006C6220" w:rsidRPr="0035296C" w:rsidRDefault="006C6220" w:rsidP="006C6220">
            <w:pPr>
              <w:pStyle w:val="tblNumber00"/>
              <w:rPr>
                <w:lang w:val="az-Latn-AZ"/>
              </w:rPr>
            </w:pPr>
            <w:r w:rsidRPr="00114BD8">
              <w:t>(10,106)</w:t>
            </w:r>
          </w:p>
        </w:tc>
      </w:tr>
      <w:tr w:rsidR="006C6220" w:rsidRPr="0035296C" w14:paraId="40CD027E" w14:textId="77777777" w:rsidTr="00652D78">
        <w:trPr>
          <w:cantSplit/>
        </w:trPr>
        <w:tc>
          <w:tcPr>
            <w:tcW w:w="5500" w:type="dxa"/>
            <w:tcBorders>
              <w:top w:val="nil"/>
              <w:left w:val="nil"/>
              <w:bottom w:val="nil"/>
              <w:right w:val="nil"/>
            </w:tcBorders>
            <w:shd w:val="clear" w:color="000000" w:fill="FFFFFF"/>
            <w:vAlign w:val="bottom"/>
          </w:tcPr>
          <w:p w14:paraId="2098D48D" w14:textId="46AF3B27" w:rsidR="006C6220" w:rsidRPr="0035296C" w:rsidRDefault="006C6220" w:rsidP="006C6220">
            <w:pPr>
              <w:pStyle w:val="tblText02"/>
              <w:rPr>
                <w:lang w:val="az-Latn-AZ"/>
              </w:rPr>
            </w:pPr>
            <w:r w:rsidRPr="0035296C">
              <w:rPr>
                <w:lang w:val="az-Latn-AZ"/>
              </w:rPr>
              <w:t xml:space="preserve">Alınmış elektrik </w:t>
            </w:r>
          </w:p>
        </w:tc>
        <w:tc>
          <w:tcPr>
            <w:tcW w:w="793" w:type="dxa"/>
            <w:tcBorders>
              <w:top w:val="nil"/>
              <w:left w:val="nil"/>
              <w:bottom w:val="nil"/>
              <w:right w:val="nil"/>
            </w:tcBorders>
            <w:shd w:val="clear" w:color="auto" w:fill="auto"/>
            <w:vAlign w:val="bottom"/>
          </w:tcPr>
          <w:p w14:paraId="221EF77F" w14:textId="77777777" w:rsidR="006C6220" w:rsidRPr="0035296C" w:rsidRDefault="006C6220" w:rsidP="006C6220">
            <w:pPr>
              <w:pStyle w:val="tblNumber01"/>
              <w:rPr>
                <w:lang w:val="az-Latn-AZ"/>
              </w:rPr>
            </w:pPr>
          </w:p>
        </w:tc>
        <w:tc>
          <w:tcPr>
            <w:tcW w:w="1417" w:type="dxa"/>
            <w:tcBorders>
              <w:top w:val="nil"/>
              <w:left w:val="nil"/>
              <w:right w:val="nil"/>
            </w:tcBorders>
            <w:shd w:val="clear" w:color="000000" w:fill="FFFFFF"/>
            <w:vAlign w:val="bottom"/>
          </w:tcPr>
          <w:p w14:paraId="1909878D" w14:textId="7FE5624A" w:rsidR="006C6220" w:rsidRPr="0035296C" w:rsidRDefault="006C6220" w:rsidP="006C6220">
            <w:pPr>
              <w:pStyle w:val="tblNumber00"/>
              <w:rPr>
                <w:lang w:val="az-Latn-AZ"/>
              </w:rPr>
            </w:pPr>
            <w:r w:rsidRPr="00114BD8">
              <w:t>(8,</w:t>
            </w:r>
            <w:r>
              <w:t>673</w:t>
            </w:r>
            <w:r w:rsidRPr="00114BD8">
              <w:t>)</w:t>
            </w:r>
          </w:p>
        </w:tc>
        <w:tc>
          <w:tcPr>
            <w:tcW w:w="283" w:type="dxa"/>
            <w:tcBorders>
              <w:top w:val="nil"/>
              <w:left w:val="nil"/>
              <w:bottom w:val="nil"/>
              <w:right w:val="nil"/>
            </w:tcBorders>
            <w:shd w:val="clear" w:color="000000" w:fill="FFFFFF"/>
            <w:vAlign w:val="bottom"/>
          </w:tcPr>
          <w:p w14:paraId="1DA1D97B" w14:textId="77777777" w:rsidR="006C6220" w:rsidRPr="0035296C" w:rsidRDefault="006C6220" w:rsidP="006C6220">
            <w:pPr>
              <w:pStyle w:val="tblNumber01"/>
              <w:rPr>
                <w:lang w:val="az-Latn-AZ"/>
              </w:rPr>
            </w:pPr>
          </w:p>
        </w:tc>
        <w:tc>
          <w:tcPr>
            <w:tcW w:w="1417" w:type="dxa"/>
            <w:tcBorders>
              <w:top w:val="nil"/>
              <w:left w:val="nil"/>
              <w:bottom w:val="nil"/>
              <w:right w:val="nil"/>
            </w:tcBorders>
            <w:shd w:val="clear" w:color="000000" w:fill="FFFFFF"/>
            <w:vAlign w:val="bottom"/>
          </w:tcPr>
          <w:p w14:paraId="6521126E" w14:textId="6AB6B341" w:rsidR="006C6220" w:rsidRPr="0035296C" w:rsidRDefault="006C6220" w:rsidP="006C6220">
            <w:pPr>
              <w:pStyle w:val="tblNumber00"/>
              <w:rPr>
                <w:lang w:val="az-Latn-AZ"/>
              </w:rPr>
            </w:pPr>
            <w:r w:rsidRPr="00114BD8">
              <w:t>(8,208)</w:t>
            </w:r>
          </w:p>
        </w:tc>
      </w:tr>
      <w:tr w:rsidR="006C6220" w:rsidRPr="0035296C" w14:paraId="31B3FAC8" w14:textId="77777777" w:rsidTr="00B71376">
        <w:trPr>
          <w:cantSplit/>
        </w:trPr>
        <w:tc>
          <w:tcPr>
            <w:tcW w:w="5500" w:type="dxa"/>
            <w:tcBorders>
              <w:top w:val="nil"/>
              <w:left w:val="nil"/>
              <w:bottom w:val="nil"/>
              <w:right w:val="nil"/>
            </w:tcBorders>
            <w:shd w:val="clear" w:color="000000" w:fill="FFFFFF"/>
            <w:vAlign w:val="bottom"/>
          </w:tcPr>
          <w:p w14:paraId="5DF9BF89" w14:textId="15E7FF58" w:rsidR="006E1BDF" w:rsidRPr="0035296C" w:rsidRDefault="006C6220" w:rsidP="006E1BDF">
            <w:pPr>
              <w:pStyle w:val="tblText02"/>
              <w:rPr>
                <w:lang w:val="az-Latn-AZ"/>
              </w:rPr>
            </w:pPr>
            <w:r w:rsidRPr="0035296C">
              <w:rPr>
                <w:lang w:val="az-Latn-AZ"/>
              </w:rPr>
              <w:t>Ticarət və digər debitor borcların</w:t>
            </w:r>
            <w:r w:rsidR="006E1BDF">
              <w:rPr>
                <w:lang w:val="az-Latn-AZ"/>
              </w:rPr>
              <w:t xml:space="preserve"> </w:t>
            </w:r>
            <w:r w:rsidR="006E1BDF" w:rsidRPr="0035296C">
              <w:rPr>
                <w:lang w:val="az-Latn-AZ"/>
              </w:rPr>
              <w:t>və</w:t>
            </w:r>
            <w:r w:rsidR="006E1BDF">
              <w:rPr>
                <w:lang w:val="az-Latn-AZ"/>
              </w:rPr>
              <w:t xml:space="preserve"> </w:t>
            </w:r>
            <w:r w:rsidR="000128EE">
              <w:rPr>
                <w:lang w:val="az-Latn-AZ"/>
              </w:rPr>
              <w:t>əvəzləşdir</w:t>
            </w:r>
            <w:r w:rsidR="006E1BDF">
              <w:rPr>
                <w:lang w:val="az-Latn-AZ"/>
              </w:rPr>
              <w:t>il</w:t>
            </w:r>
            <w:r w:rsidR="006E1BDF" w:rsidRPr="0035296C">
              <w:rPr>
                <w:lang w:val="az-Latn-AZ"/>
              </w:rPr>
              <w:t>ə</w:t>
            </w:r>
            <w:r w:rsidR="006E1BDF">
              <w:rPr>
                <w:lang w:val="az-Latn-AZ"/>
              </w:rPr>
              <w:t xml:space="preserve"> bil</w:t>
            </w:r>
            <w:r w:rsidR="006E1BDF" w:rsidRPr="0035296C">
              <w:rPr>
                <w:lang w:val="az-Latn-AZ"/>
              </w:rPr>
              <w:t>ə</w:t>
            </w:r>
            <w:r w:rsidR="006E1BDF">
              <w:rPr>
                <w:lang w:val="az-Latn-AZ"/>
              </w:rPr>
              <w:t>n</w:t>
            </w:r>
          </w:p>
          <w:p w14:paraId="13E57145" w14:textId="5369D7C1" w:rsidR="006C6220" w:rsidRPr="0035296C" w:rsidRDefault="006C6220" w:rsidP="006C6220">
            <w:pPr>
              <w:pStyle w:val="tblText02"/>
              <w:rPr>
                <w:lang w:val="az-Latn-AZ"/>
              </w:rPr>
            </w:pPr>
            <w:r w:rsidRPr="0035296C">
              <w:rPr>
                <w:lang w:val="az-Latn-AZ"/>
              </w:rPr>
              <w:t>ƏDV</w:t>
            </w:r>
            <w:r w:rsidR="006E1BDF">
              <w:rPr>
                <w:lang w:val="az-Latn-AZ"/>
              </w:rPr>
              <w:t>-nin d</w:t>
            </w:r>
            <w:r w:rsidR="006E1BDF" w:rsidRPr="0035296C">
              <w:rPr>
                <w:lang w:val="az-Latn-AZ"/>
              </w:rPr>
              <w:t>ə</w:t>
            </w:r>
            <w:r w:rsidR="006E1BDF">
              <w:rPr>
                <w:lang w:val="az-Latn-AZ"/>
              </w:rPr>
              <w:t>y</w:t>
            </w:r>
            <w:r w:rsidR="006E1BDF" w:rsidRPr="0035296C">
              <w:rPr>
                <w:lang w:val="az-Latn-AZ"/>
              </w:rPr>
              <w:t>ə</w:t>
            </w:r>
            <w:r w:rsidR="006E1BDF">
              <w:rPr>
                <w:lang w:val="az-Latn-AZ"/>
              </w:rPr>
              <w:t>rsizl</w:t>
            </w:r>
            <w:r w:rsidR="006E1BDF" w:rsidRPr="0035296C">
              <w:rPr>
                <w:lang w:val="az-Latn-AZ"/>
              </w:rPr>
              <w:t>əş</w:t>
            </w:r>
            <w:r w:rsidR="006E1BDF">
              <w:rPr>
                <w:lang w:val="az-Latn-AZ"/>
              </w:rPr>
              <w:t>m</w:t>
            </w:r>
            <w:r w:rsidR="006E1BDF" w:rsidRPr="0035296C">
              <w:rPr>
                <w:lang w:val="az-Latn-AZ"/>
              </w:rPr>
              <w:t>ə</w:t>
            </w:r>
            <w:r w:rsidR="006E1BDF">
              <w:rPr>
                <w:lang w:val="az-Latn-AZ"/>
              </w:rPr>
              <w:t>si ehtiyat</w:t>
            </w:r>
            <w:r w:rsidR="006E1BDF" w:rsidRPr="0035296C">
              <w:rPr>
                <w:lang w:val="az-Latn-AZ"/>
              </w:rPr>
              <w:t>n</w:t>
            </w:r>
            <w:r w:rsidR="006E1BDF">
              <w:rPr>
                <w:lang w:val="az-Latn-AZ"/>
              </w:rPr>
              <w:t>da d</w:t>
            </w:r>
            <w:r w:rsidR="006E1BDF" w:rsidRPr="0035296C">
              <w:rPr>
                <w:lang w:val="az-Latn-AZ"/>
              </w:rPr>
              <w:t>ə</w:t>
            </w:r>
            <w:r w:rsidR="006E1BDF">
              <w:rPr>
                <w:lang w:val="az-Latn-AZ"/>
              </w:rPr>
              <w:t>yi</w:t>
            </w:r>
            <w:r w:rsidR="006E1BDF" w:rsidRPr="0035296C">
              <w:rPr>
                <w:lang w:val="az-Latn-AZ"/>
              </w:rPr>
              <w:t>ş</w:t>
            </w:r>
            <w:r w:rsidR="006E1BDF">
              <w:rPr>
                <w:lang w:val="az-Latn-AZ"/>
              </w:rPr>
              <w:t>iklik</w:t>
            </w:r>
          </w:p>
        </w:tc>
        <w:tc>
          <w:tcPr>
            <w:tcW w:w="793" w:type="dxa"/>
            <w:tcBorders>
              <w:top w:val="nil"/>
              <w:left w:val="nil"/>
              <w:bottom w:val="nil"/>
              <w:right w:val="nil"/>
            </w:tcBorders>
            <w:shd w:val="clear" w:color="auto" w:fill="auto"/>
            <w:vAlign w:val="bottom"/>
          </w:tcPr>
          <w:p w14:paraId="64372135" w14:textId="10DC1E83" w:rsidR="006C6220" w:rsidRPr="0035296C" w:rsidRDefault="006C6220" w:rsidP="006C6220">
            <w:pPr>
              <w:pStyle w:val="tblNumber01"/>
              <w:jc w:val="center"/>
              <w:rPr>
                <w:lang w:val="az-Latn-AZ"/>
              </w:rPr>
            </w:pPr>
          </w:p>
        </w:tc>
        <w:tc>
          <w:tcPr>
            <w:tcW w:w="1417" w:type="dxa"/>
            <w:tcBorders>
              <w:top w:val="nil"/>
              <w:left w:val="nil"/>
              <w:right w:val="nil"/>
            </w:tcBorders>
            <w:shd w:val="clear" w:color="000000" w:fill="FFFFFF"/>
            <w:vAlign w:val="bottom"/>
          </w:tcPr>
          <w:p w14:paraId="3201D07C" w14:textId="087895BC" w:rsidR="006C6220" w:rsidRPr="0035296C" w:rsidRDefault="006C6220" w:rsidP="006C6220">
            <w:pPr>
              <w:pStyle w:val="tblNumber00"/>
              <w:rPr>
                <w:lang w:val="az-Latn-AZ"/>
              </w:rPr>
            </w:pPr>
            <w:r w:rsidRPr="00114BD8">
              <w:t>(</w:t>
            </w:r>
            <w:r>
              <w:t>4</w:t>
            </w:r>
            <w:r w:rsidRPr="00114BD8">
              <w:t>,</w:t>
            </w:r>
            <w:r>
              <w:t>861</w:t>
            </w:r>
            <w:r w:rsidRPr="00114BD8">
              <w:t>)</w:t>
            </w:r>
          </w:p>
        </w:tc>
        <w:tc>
          <w:tcPr>
            <w:tcW w:w="283" w:type="dxa"/>
            <w:tcBorders>
              <w:top w:val="nil"/>
              <w:left w:val="nil"/>
              <w:bottom w:val="nil"/>
              <w:right w:val="nil"/>
            </w:tcBorders>
            <w:shd w:val="clear" w:color="000000" w:fill="FFFFFF"/>
            <w:vAlign w:val="bottom"/>
          </w:tcPr>
          <w:p w14:paraId="0AA803E9" w14:textId="77777777" w:rsidR="006C6220" w:rsidRPr="0035296C" w:rsidRDefault="006C6220" w:rsidP="006C6220">
            <w:pPr>
              <w:pStyle w:val="tblNumber01"/>
              <w:rPr>
                <w:lang w:val="az-Latn-AZ"/>
              </w:rPr>
            </w:pPr>
          </w:p>
        </w:tc>
        <w:tc>
          <w:tcPr>
            <w:tcW w:w="1417" w:type="dxa"/>
            <w:tcBorders>
              <w:top w:val="nil"/>
              <w:left w:val="nil"/>
              <w:right w:val="nil"/>
            </w:tcBorders>
            <w:shd w:val="clear" w:color="000000" w:fill="FFFFFF"/>
            <w:vAlign w:val="bottom"/>
          </w:tcPr>
          <w:p w14:paraId="6AAAB378" w14:textId="61E83C4E" w:rsidR="006C6220" w:rsidRPr="0035296C" w:rsidRDefault="006C6220" w:rsidP="006C6220">
            <w:pPr>
              <w:pStyle w:val="tblNumber00"/>
              <w:ind w:right="57"/>
              <w:rPr>
                <w:lang w:val="az-Latn-AZ"/>
              </w:rPr>
            </w:pPr>
            <w:r w:rsidRPr="00114BD8">
              <w:t>976</w:t>
            </w:r>
          </w:p>
        </w:tc>
      </w:tr>
      <w:tr w:rsidR="006C6220" w:rsidRPr="0035296C" w14:paraId="5AFCBDA4" w14:textId="77777777" w:rsidTr="002A5E8F">
        <w:trPr>
          <w:cantSplit/>
        </w:trPr>
        <w:tc>
          <w:tcPr>
            <w:tcW w:w="5500" w:type="dxa"/>
            <w:tcBorders>
              <w:top w:val="nil"/>
              <w:left w:val="nil"/>
              <w:bottom w:val="nil"/>
              <w:right w:val="nil"/>
            </w:tcBorders>
            <w:shd w:val="clear" w:color="000000" w:fill="FFFFFF"/>
            <w:vAlign w:val="bottom"/>
            <w:hideMark/>
          </w:tcPr>
          <w:p w14:paraId="60A88B9E" w14:textId="3FF208C2" w:rsidR="006C6220" w:rsidRPr="0035296C" w:rsidRDefault="006C6220" w:rsidP="006C6220">
            <w:pPr>
              <w:pStyle w:val="tblText02"/>
              <w:rPr>
                <w:lang w:val="az-Latn-AZ"/>
              </w:rPr>
            </w:pPr>
            <w:r w:rsidRPr="0035296C">
              <w:rPr>
                <w:lang w:val="az-Latn-AZ"/>
              </w:rPr>
              <w:t xml:space="preserve">Digər </w:t>
            </w:r>
          </w:p>
        </w:tc>
        <w:tc>
          <w:tcPr>
            <w:tcW w:w="793" w:type="dxa"/>
            <w:tcBorders>
              <w:top w:val="nil"/>
              <w:left w:val="nil"/>
              <w:bottom w:val="nil"/>
              <w:right w:val="nil"/>
            </w:tcBorders>
            <w:shd w:val="clear" w:color="auto" w:fill="auto"/>
            <w:vAlign w:val="bottom"/>
          </w:tcPr>
          <w:p w14:paraId="3D0118BF" w14:textId="77777777" w:rsidR="006C6220" w:rsidRPr="0035296C" w:rsidRDefault="006C6220" w:rsidP="006C6220">
            <w:pPr>
              <w:pStyle w:val="tblNumber01"/>
              <w:rPr>
                <w:lang w:val="az-Latn-AZ"/>
              </w:rPr>
            </w:pPr>
          </w:p>
        </w:tc>
        <w:tc>
          <w:tcPr>
            <w:tcW w:w="1417" w:type="dxa"/>
            <w:tcBorders>
              <w:left w:val="nil"/>
              <w:bottom w:val="single" w:sz="6" w:space="0" w:color="auto"/>
              <w:right w:val="nil"/>
            </w:tcBorders>
            <w:shd w:val="clear" w:color="000000" w:fill="FFFFFF"/>
            <w:vAlign w:val="bottom"/>
          </w:tcPr>
          <w:p w14:paraId="6E1F23E3" w14:textId="345E117F" w:rsidR="006C6220" w:rsidRPr="0035296C" w:rsidRDefault="006C6220" w:rsidP="006C6220">
            <w:pPr>
              <w:pStyle w:val="tblNumber00"/>
              <w:rPr>
                <w:lang w:val="az-Latn-AZ"/>
              </w:rPr>
            </w:pPr>
            <w:r w:rsidRPr="00114BD8">
              <w:t>(2</w:t>
            </w:r>
            <w:r>
              <w:t>5</w:t>
            </w:r>
            <w:r w:rsidRPr="00114BD8">
              <w:t>,</w:t>
            </w:r>
            <w:r>
              <w:t>655</w:t>
            </w:r>
            <w:r w:rsidRPr="00114BD8">
              <w:t>)</w:t>
            </w:r>
          </w:p>
        </w:tc>
        <w:tc>
          <w:tcPr>
            <w:tcW w:w="283" w:type="dxa"/>
            <w:tcBorders>
              <w:top w:val="nil"/>
              <w:left w:val="nil"/>
              <w:bottom w:val="nil"/>
              <w:right w:val="nil"/>
            </w:tcBorders>
            <w:shd w:val="clear" w:color="000000" w:fill="FFFFFF"/>
            <w:vAlign w:val="bottom"/>
          </w:tcPr>
          <w:p w14:paraId="3BB0A6C3" w14:textId="77777777" w:rsidR="006C6220" w:rsidRPr="0035296C" w:rsidRDefault="006C6220" w:rsidP="006C6220">
            <w:pPr>
              <w:pStyle w:val="tblNumber01"/>
              <w:rPr>
                <w:lang w:val="az-Latn-AZ"/>
              </w:rPr>
            </w:pPr>
          </w:p>
        </w:tc>
        <w:tc>
          <w:tcPr>
            <w:tcW w:w="1417" w:type="dxa"/>
            <w:tcBorders>
              <w:top w:val="nil"/>
              <w:left w:val="nil"/>
              <w:bottom w:val="single" w:sz="6" w:space="0" w:color="auto"/>
              <w:right w:val="nil"/>
            </w:tcBorders>
            <w:shd w:val="clear" w:color="000000" w:fill="FFFFFF"/>
            <w:vAlign w:val="bottom"/>
            <w:hideMark/>
          </w:tcPr>
          <w:p w14:paraId="02FA64E1" w14:textId="6EF1B15F" w:rsidR="006C6220" w:rsidRPr="0035296C" w:rsidRDefault="006C6220" w:rsidP="006C6220">
            <w:pPr>
              <w:pStyle w:val="tblNumber01"/>
              <w:ind w:right="0"/>
              <w:rPr>
                <w:lang w:val="az-Latn-AZ"/>
              </w:rPr>
            </w:pPr>
            <w:r w:rsidRPr="00114BD8">
              <w:t>(24,284)</w:t>
            </w:r>
          </w:p>
        </w:tc>
      </w:tr>
      <w:tr w:rsidR="006C6220" w:rsidRPr="0035296C" w14:paraId="6FA2C799" w14:textId="77777777" w:rsidTr="002A5E8F">
        <w:trPr>
          <w:cantSplit/>
        </w:trPr>
        <w:tc>
          <w:tcPr>
            <w:tcW w:w="5500" w:type="dxa"/>
            <w:tcBorders>
              <w:top w:val="nil"/>
              <w:left w:val="nil"/>
              <w:bottom w:val="nil"/>
              <w:right w:val="nil"/>
            </w:tcBorders>
            <w:shd w:val="clear" w:color="000000" w:fill="FFFFFF"/>
            <w:vAlign w:val="bottom"/>
            <w:hideMark/>
          </w:tcPr>
          <w:p w14:paraId="2D04155F" w14:textId="77777777" w:rsidR="006C6220" w:rsidRPr="0035296C" w:rsidRDefault="006C6220" w:rsidP="006C6220">
            <w:pPr>
              <w:pStyle w:val="tblText02"/>
              <w:rPr>
                <w:lang w:val="az-Latn-AZ"/>
              </w:rPr>
            </w:pPr>
            <w:r w:rsidRPr="0035296C">
              <w:rPr>
                <w:lang w:val="az-Latn-AZ"/>
              </w:rPr>
              <w:t xml:space="preserve"> </w:t>
            </w:r>
          </w:p>
        </w:tc>
        <w:tc>
          <w:tcPr>
            <w:tcW w:w="793" w:type="dxa"/>
            <w:tcBorders>
              <w:top w:val="nil"/>
              <w:left w:val="nil"/>
              <w:bottom w:val="nil"/>
              <w:right w:val="nil"/>
            </w:tcBorders>
            <w:shd w:val="clear" w:color="auto" w:fill="auto"/>
            <w:vAlign w:val="bottom"/>
          </w:tcPr>
          <w:p w14:paraId="10B4B15C" w14:textId="77777777" w:rsidR="006C6220" w:rsidRPr="0035296C" w:rsidRDefault="006C6220" w:rsidP="006C6220">
            <w:pPr>
              <w:pStyle w:val="tblNumber01"/>
              <w:rPr>
                <w:lang w:val="az-Latn-AZ"/>
              </w:rPr>
            </w:pPr>
          </w:p>
        </w:tc>
        <w:tc>
          <w:tcPr>
            <w:tcW w:w="1417" w:type="dxa"/>
            <w:tcBorders>
              <w:top w:val="single" w:sz="6" w:space="0" w:color="auto"/>
              <w:left w:val="nil"/>
              <w:bottom w:val="nil"/>
              <w:right w:val="nil"/>
            </w:tcBorders>
            <w:shd w:val="clear" w:color="000000" w:fill="FFFFFF"/>
            <w:vAlign w:val="bottom"/>
          </w:tcPr>
          <w:p w14:paraId="7F04D3B6" w14:textId="77777777" w:rsidR="006C6220" w:rsidRPr="0035296C" w:rsidRDefault="006C6220" w:rsidP="006C6220">
            <w:pPr>
              <w:pStyle w:val="tblNumber01"/>
              <w:rPr>
                <w:lang w:val="az-Latn-AZ"/>
              </w:rPr>
            </w:pPr>
          </w:p>
        </w:tc>
        <w:tc>
          <w:tcPr>
            <w:tcW w:w="283" w:type="dxa"/>
            <w:tcBorders>
              <w:left w:val="nil"/>
              <w:bottom w:val="nil"/>
              <w:right w:val="nil"/>
            </w:tcBorders>
            <w:shd w:val="clear" w:color="000000" w:fill="FFFFFF"/>
            <w:vAlign w:val="bottom"/>
          </w:tcPr>
          <w:p w14:paraId="773ADD48" w14:textId="77777777" w:rsidR="006C6220" w:rsidRPr="0035296C" w:rsidRDefault="006C6220" w:rsidP="006C6220">
            <w:pPr>
              <w:pStyle w:val="tblNumber01"/>
              <w:rPr>
                <w:lang w:val="az-Latn-AZ"/>
              </w:rPr>
            </w:pPr>
          </w:p>
        </w:tc>
        <w:tc>
          <w:tcPr>
            <w:tcW w:w="1417" w:type="dxa"/>
            <w:tcBorders>
              <w:top w:val="single" w:sz="6" w:space="0" w:color="auto"/>
              <w:left w:val="nil"/>
              <w:bottom w:val="nil"/>
              <w:right w:val="nil"/>
            </w:tcBorders>
            <w:shd w:val="clear" w:color="000000" w:fill="FFFFFF"/>
            <w:vAlign w:val="bottom"/>
            <w:hideMark/>
          </w:tcPr>
          <w:p w14:paraId="28481037" w14:textId="77777777" w:rsidR="006C6220" w:rsidRPr="0035296C" w:rsidRDefault="006C6220" w:rsidP="006C6220">
            <w:pPr>
              <w:pStyle w:val="tblNumber01"/>
              <w:rPr>
                <w:lang w:val="az-Latn-AZ"/>
              </w:rPr>
            </w:pPr>
          </w:p>
        </w:tc>
      </w:tr>
      <w:tr w:rsidR="006C6220" w:rsidRPr="0035296C" w14:paraId="7A558955" w14:textId="77777777" w:rsidTr="002A5E8F">
        <w:trPr>
          <w:cantSplit/>
        </w:trPr>
        <w:tc>
          <w:tcPr>
            <w:tcW w:w="5500" w:type="dxa"/>
            <w:tcBorders>
              <w:top w:val="nil"/>
              <w:left w:val="nil"/>
              <w:bottom w:val="nil"/>
              <w:right w:val="nil"/>
            </w:tcBorders>
            <w:shd w:val="clear" w:color="000000" w:fill="FFFFFF"/>
            <w:vAlign w:val="bottom"/>
            <w:hideMark/>
          </w:tcPr>
          <w:p w14:paraId="52D02C92" w14:textId="4FB21042" w:rsidR="006C6220" w:rsidRPr="0035296C" w:rsidRDefault="006C6220" w:rsidP="006C6220">
            <w:pPr>
              <w:pStyle w:val="tblText02"/>
              <w:rPr>
                <w:i/>
                <w:lang w:val="az-Latn-AZ"/>
              </w:rPr>
            </w:pPr>
            <w:r w:rsidRPr="0035296C">
              <w:rPr>
                <w:i/>
                <w:lang w:val="az-Latn-AZ"/>
              </w:rPr>
              <w:t xml:space="preserve">Əməliyyat mənfəəti </w:t>
            </w:r>
          </w:p>
        </w:tc>
        <w:tc>
          <w:tcPr>
            <w:tcW w:w="793" w:type="dxa"/>
            <w:tcBorders>
              <w:top w:val="nil"/>
              <w:left w:val="nil"/>
              <w:bottom w:val="nil"/>
              <w:right w:val="nil"/>
            </w:tcBorders>
            <w:shd w:val="clear" w:color="auto" w:fill="auto"/>
            <w:vAlign w:val="bottom"/>
          </w:tcPr>
          <w:p w14:paraId="174ABDC6" w14:textId="77777777" w:rsidR="006C6220" w:rsidRPr="0035296C" w:rsidRDefault="006C6220" w:rsidP="006C6220">
            <w:pPr>
              <w:pStyle w:val="tblNumber01"/>
              <w:rPr>
                <w:lang w:val="az-Latn-AZ"/>
              </w:rPr>
            </w:pPr>
          </w:p>
        </w:tc>
        <w:tc>
          <w:tcPr>
            <w:tcW w:w="1417" w:type="dxa"/>
            <w:tcBorders>
              <w:top w:val="nil"/>
              <w:left w:val="nil"/>
              <w:bottom w:val="nil"/>
              <w:right w:val="nil"/>
            </w:tcBorders>
            <w:shd w:val="clear" w:color="000000" w:fill="FFFFFF"/>
            <w:vAlign w:val="bottom"/>
          </w:tcPr>
          <w:p w14:paraId="295F1B84" w14:textId="178318F5" w:rsidR="006C6220" w:rsidRPr="0035296C" w:rsidRDefault="006C6220" w:rsidP="006C6220">
            <w:pPr>
              <w:pStyle w:val="tblNumber01"/>
              <w:rPr>
                <w:lang w:val="az-Latn-AZ"/>
              </w:rPr>
            </w:pPr>
            <w:r>
              <w:t>97</w:t>
            </w:r>
            <w:r w:rsidRPr="00114BD8">
              <w:t>,</w:t>
            </w:r>
            <w:r>
              <w:t>196</w:t>
            </w:r>
          </w:p>
        </w:tc>
        <w:tc>
          <w:tcPr>
            <w:tcW w:w="283" w:type="dxa"/>
            <w:tcBorders>
              <w:top w:val="nil"/>
              <w:left w:val="nil"/>
              <w:bottom w:val="nil"/>
              <w:right w:val="nil"/>
            </w:tcBorders>
            <w:shd w:val="clear" w:color="000000" w:fill="FFFFFF"/>
            <w:vAlign w:val="bottom"/>
          </w:tcPr>
          <w:p w14:paraId="40AF4E7A" w14:textId="77777777" w:rsidR="006C6220" w:rsidRPr="0035296C" w:rsidRDefault="006C6220" w:rsidP="006C6220">
            <w:pPr>
              <w:pStyle w:val="tblNumber01"/>
              <w:rPr>
                <w:lang w:val="az-Latn-AZ"/>
              </w:rPr>
            </w:pPr>
          </w:p>
        </w:tc>
        <w:tc>
          <w:tcPr>
            <w:tcW w:w="1417" w:type="dxa"/>
            <w:tcBorders>
              <w:top w:val="nil"/>
              <w:left w:val="nil"/>
              <w:bottom w:val="nil"/>
              <w:right w:val="nil"/>
            </w:tcBorders>
            <w:shd w:val="clear" w:color="000000" w:fill="FFFFFF"/>
            <w:vAlign w:val="bottom"/>
            <w:hideMark/>
          </w:tcPr>
          <w:p w14:paraId="206268A7" w14:textId="79B3ABFF" w:rsidR="006C6220" w:rsidRPr="0035296C" w:rsidRDefault="006C6220" w:rsidP="006C6220">
            <w:pPr>
              <w:pStyle w:val="tblNumber01"/>
              <w:rPr>
                <w:lang w:val="az-Latn-AZ"/>
              </w:rPr>
            </w:pPr>
            <w:r w:rsidRPr="00114BD8">
              <w:t>182,555</w:t>
            </w:r>
          </w:p>
        </w:tc>
      </w:tr>
      <w:tr w:rsidR="006C6220" w:rsidRPr="0035296C" w14:paraId="662D8B6C" w14:textId="77777777" w:rsidTr="002A5E8F">
        <w:trPr>
          <w:cantSplit/>
        </w:trPr>
        <w:tc>
          <w:tcPr>
            <w:tcW w:w="5500" w:type="dxa"/>
            <w:tcBorders>
              <w:top w:val="nil"/>
              <w:left w:val="nil"/>
              <w:bottom w:val="nil"/>
              <w:right w:val="nil"/>
            </w:tcBorders>
            <w:shd w:val="clear" w:color="000000" w:fill="FFFFFF"/>
            <w:vAlign w:val="bottom"/>
            <w:hideMark/>
          </w:tcPr>
          <w:p w14:paraId="3E828AB3" w14:textId="77777777" w:rsidR="006C6220" w:rsidRPr="0035296C" w:rsidRDefault="006C6220" w:rsidP="006C6220">
            <w:pPr>
              <w:pStyle w:val="tblText02"/>
              <w:rPr>
                <w:lang w:val="az-Latn-AZ"/>
              </w:rPr>
            </w:pPr>
            <w:r w:rsidRPr="0035296C">
              <w:rPr>
                <w:lang w:val="az-Latn-AZ"/>
              </w:rPr>
              <w:t xml:space="preserve"> </w:t>
            </w:r>
          </w:p>
        </w:tc>
        <w:tc>
          <w:tcPr>
            <w:tcW w:w="793" w:type="dxa"/>
            <w:tcBorders>
              <w:top w:val="nil"/>
              <w:left w:val="nil"/>
              <w:bottom w:val="nil"/>
              <w:right w:val="nil"/>
            </w:tcBorders>
            <w:shd w:val="clear" w:color="auto" w:fill="auto"/>
            <w:vAlign w:val="bottom"/>
          </w:tcPr>
          <w:p w14:paraId="310FC294" w14:textId="77777777" w:rsidR="006C6220" w:rsidRPr="0035296C" w:rsidRDefault="006C6220" w:rsidP="006C6220">
            <w:pPr>
              <w:pStyle w:val="tblNumber01"/>
              <w:rPr>
                <w:lang w:val="az-Latn-AZ"/>
              </w:rPr>
            </w:pPr>
          </w:p>
        </w:tc>
        <w:tc>
          <w:tcPr>
            <w:tcW w:w="1417" w:type="dxa"/>
            <w:tcBorders>
              <w:top w:val="nil"/>
              <w:left w:val="nil"/>
              <w:bottom w:val="nil"/>
              <w:right w:val="nil"/>
            </w:tcBorders>
            <w:shd w:val="clear" w:color="000000" w:fill="FFFFFF"/>
            <w:vAlign w:val="bottom"/>
          </w:tcPr>
          <w:p w14:paraId="44A88188" w14:textId="77777777" w:rsidR="006C6220" w:rsidRPr="0035296C" w:rsidRDefault="006C6220" w:rsidP="006C6220">
            <w:pPr>
              <w:pStyle w:val="tblNumber01"/>
              <w:rPr>
                <w:lang w:val="az-Latn-AZ"/>
              </w:rPr>
            </w:pPr>
          </w:p>
        </w:tc>
        <w:tc>
          <w:tcPr>
            <w:tcW w:w="283" w:type="dxa"/>
            <w:tcBorders>
              <w:top w:val="nil"/>
              <w:left w:val="nil"/>
              <w:bottom w:val="nil"/>
              <w:right w:val="nil"/>
            </w:tcBorders>
            <w:shd w:val="clear" w:color="000000" w:fill="FFFFFF"/>
            <w:vAlign w:val="bottom"/>
          </w:tcPr>
          <w:p w14:paraId="0F7E091D" w14:textId="77777777" w:rsidR="006C6220" w:rsidRPr="0035296C" w:rsidRDefault="006C6220" w:rsidP="006C6220">
            <w:pPr>
              <w:pStyle w:val="tblNumber01"/>
              <w:rPr>
                <w:lang w:val="az-Latn-AZ"/>
              </w:rPr>
            </w:pPr>
          </w:p>
        </w:tc>
        <w:tc>
          <w:tcPr>
            <w:tcW w:w="1417" w:type="dxa"/>
            <w:tcBorders>
              <w:top w:val="nil"/>
              <w:left w:val="nil"/>
              <w:bottom w:val="nil"/>
              <w:right w:val="nil"/>
            </w:tcBorders>
            <w:shd w:val="clear" w:color="000000" w:fill="FFFFFF"/>
            <w:vAlign w:val="bottom"/>
            <w:hideMark/>
          </w:tcPr>
          <w:p w14:paraId="713054AE" w14:textId="77777777" w:rsidR="006C6220" w:rsidRPr="0035296C" w:rsidRDefault="006C6220" w:rsidP="006C6220">
            <w:pPr>
              <w:pStyle w:val="tblNumber01"/>
              <w:rPr>
                <w:lang w:val="az-Latn-AZ"/>
              </w:rPr>
            </w:pPr>
          </w:p>
        </w:tc>
      </w:tr>
      <w:tr w:rsidR="006C6220" w:rsidRPr="0035296C" w14:paraId="3565BC32" w14:textId="77777777" w:rsidTr="002A5E8F">
        <w:trPr>
          <w:cantSplit/>
        </w:trPr>
        <w:tc>
          <w:tcPr>
            <w:tcW w:w="5500" w:type="dxa"/>
            <w:tcBorders>
              <w:top w:val="nil"/>
              <w:left w:val="nil"/>
              <w:bottom w:val="nil"/>
              <w:right w:val="nil"/>
            </w:tcBorders>
            <w:shd w:val="clear" w:color="000000" w:fill="FFFFFF"/>
            <w:vAlign w:val="bottom"/>
            <w:hideMark/>
          </w:tcPr>
          <w:p w14:paraId="7C4AA3F2" w14:textId="751E8EA7" w:rsidR="006C6220" w:rsidRPr="0035296C" w:rsidRDefault="006C6220" w:rsidP="006C6220">
            <w:pPr>
              <w:pStyle w:val="tblText02"/>
              <w:rPr>
                <w:lang w:val="az-Latn-AZ"/>
              </w:rPr>
            </w:pPr>
            <w:r w:rsidRPr="0035296C">
              <w:rPr>
                <w:lang w:val="az-Latn-AZ"/>
              </w:rPr>
              <w:t xml:space="preserve">Maliyyə xərcləri, xalis  </w:t>
            </w:r>
          </w:p>
        </w:tc>
        <w:tc>
          <w:tcPr>
            <w:tcW w:w="793" w:type="dxa"/>
            <w:tcBorders>
              <w:top w:val="nil"/>
              <w:left w:val="nil"/>
              <w:bottom w:val="nil"/>
              <w:right w:val="nil"/>
            </w:tcBorders>
            <w:shd w:val="clear" w:color="auto" w:fill="auto"/>
            <w:vAlign w:val="bottom"/>
          </w:tcPr>
          <w:p w14:paraId="56806277" w14:textId="678B487A" w:rsidR="006C6220" w:rsidRPr="0035296C" w:rsidRDefault="006C6220" w:rsidP="006C6220">
            <w:pPr>
              <w:pStyle w:val="tblNumber01"/>
              <w:jc w:val="center"/>
              <w:rPr>
                <w:lang w:val="az-Latn-AZ"/>
              </w:rPr>
            </w:pPr>
          </w:p>
        </w:tc>
        <w:tc>
          <w:tcPr>
            <w:tcW w:w="1417" w:type="dxa"/>
            <w:tcBorders>
              <w:left w:val="nil"/>
              <w:right w:val="nil"/>
            </w:tcBorders>
            <w:shd w:val="clear" w:color="000000" w:fill="FFFFFF"/>
            <w:vAlign w:val="bottom"/>
          </w:tcPr>
          <w:p w14:paraId="164E4A45" w14:textId="5F7AC682" w:rsidR="006C6220" w:rsidRPr="0035296C" w:rsidRDefault="006C6220" w:rsidP="006C6220">
            <w:pPr>
              <w:pStyle w:val="tblNumber00"/>
              <w:rPr>
                <w:lang w:val="az-Latn-AZ"/>
              </w:rPr>
            </w:pPr>
            <w:r w:rsidRPr="00114BD8">
              <w:t>(</w:t>
            </w:r>
            <w:r>
              <w:t>35</w:t>
            </w:r>
            <w:r w:rsidRPr="00114BD8">
              <w:t>,</w:t>
            </w:r>
            <w:r>
              <w:t>9</w:t>
            </w:r>
            <w:r w:rsidRPr="00114BD8">
              <w:t>32)</w:t>
            </w:r>
          </w:p>
        </w:tc>
        <w:tc>
          <w:tcPr>
            <w:tcW w:w="283" w:type="dxa"/>
            <w:tcBorders>
              <w:left w:val="nil"/>
              <w:bottom w:val="nil"/>
              <w:right w:val="nil"/>
            </w:tcBorders>
            <w:shd w:val="clear" w:color="000000" w:fill="FFFFFF"/>
            <w:vAlign w:val="bottom"/>
          </w:tcPr>
          <w:p w14:paraId="54840724" w14:textId="77777777" w:rsidR="006C6220" w:rsidRPr="0035296C" w:rsidRDefault="006C6220" w:rsidP="006C6220">
            <w:pPr>
              <w:pStyle w:val="tblNumber01"/>
              <w:rPr>
                <w:lang w:val="az-Latn-AZ"/>
              </w:rPr>
            </w:pPr>
          </w:p>
        </w:tc>
        <w:tc>
          <w:tcPr>
            <w:tcW w:w="1417" w:type="dxa"/>
            <w:tcBorders>
              <w:left w:val="nil"/>
              <w:right w:val="nil"/>
            </w:tcBorders>
            <w:shd w:val="clear" w:color="000000" w:fill="FFFFFF"/>
            <w:vAlign w:val="bottom"/>
            <w:hideMark/>
          </w:tcPr>
          <w:p w14:paraId="6812D441" w14:textId="1A8F175D" w:rsidR="006C6220" w:rsidRPr="0035296C" w:rsidRDefault="006C6220" w:rsidP="006C6220">
            <w:pPr>
              <w:pStyle w:val="tblNumber00"/>
              <w:rPr>
                <w:lang w:val="az-Latn-AZ"/>
              </w:rPr>
            </w:pPr>
            <w:r w:rsidRPr="00114BD8">
              <w:t>(41,332)</w:t>
            </w:r>
          </w:p>
        </w:tc>
      </w:tr>
      <w:tr w:rsidR="006C6220" w:rsidRPr="0035296C" w14:paraId="3EBD7A26" w14:textId="77777777" w:rsidTr="00652D78">
        <w:trPr>
          <w:cantSplit/>
        </w:trPr>
        <w:tc>
          <w:tcPr>
            <w:tcW w:w="5500" w:type="dxa"/>
            <w:tcBorders>
              <w:top w:val="nil"/>
              <w:left w:val="nil"/>
              <w:bottom w:val="nil"/>
              <w:right w:val="nil"/>
            </w:tcBorders>
            <w:shd w:val="clear" w:color="000000" w:fill="FFFFFF"/>
            <w:vAlign w:val="bottom"/>
          </w:tcPr>
          <w:p w14:paraId="1AF1AA4D" w14:textId="133FE28E" w:rsidR="006C6220" w:rsidRPr="0035296C" w:rsidRDefault="006C6220" w:rsidP="006C6220">
            <w:pPr>
              <w:pStyle w:val="tblText02"/>
              <w:rPr>
                <w:lang w:val="az-Latn-AZ"/>
              </w:rPr>
            </w:pPr>
            <w:r w:rsidRPr="0035296C">
              <w:rPr>
                <w:lang w:val="az-Latn-AZ"/>
              </w:rPr>
              <w:t xml:space="preserve">Xarici valyuta mübadiləsindən gəlir / (zərər), xalis  </w:t>
            </w:r>
          </w:p>
        </w:tc>
        <w:tc>
          <w:tcPr>
            <w:tcW w:w="793" w:type="dxa"/>
            <w:tcBorders>
              <w:top w:val="nil"/>
              <w:left w:val="nil"/>
              <w:bottom w:val="nil"/>
              <w:right w:val="nil"/>
            </w:tcBorders>
            <w:shd w:val="clear" w:color="auto" w:fill="auto"/>
            <w:vAlign w:val="bottom"/>
          </w:tcPr>
          <w:p w14:paraId="441F012C" w14:textId="656855B2" w:rsidR="006C6220" w:rsidRPr="0035296C" w:rsidRDefault="006C6220" w:rsidP="006C6220">
            <w:pPr>
              <w:pStyle w:val="tblNumber01"/>
              <w:jc w:val="center"/>
              <w:rPr>
                <w:lang w:val="az-Latn-AZ"/>
              </w:rPr>
            </w:pPr>
          </w:p>
        </w:tc>
        <w:tc>
          <w:tcPr>
            <w:tcW w:w="1417" w:type="dxa"/>
            <w:tcBorders>
              <w:left w:val="nil"/>
              <w:right w:val="nil"/>
            </w:tcBorders>
            <w:shd w:val="clear" w:color="000000" w:fill="FFFFFF"/>
            <w:vAlign w:val="bottom"/>
          </w:tcPr>
          <w:p w14:paraId="747CCD79" w14:textId="1224412B" w:rsidR="006C6220" w:rsidRPr="0035296C" w:rsidRDefault="006C6220" w:rsidP="006C6220">
            <w:pPr>
              <w:pStyle w:val="tblNumber00"/>
              <w:rPr>
                <w:lang w:val="az-Latn-AZ"/>
              </w:rPr>
            </w:pPr>
            <w:r w:rsidRPr="00114BD8">
              <w:t>(</w:t>
            </w:r>
            <w:r>
              <w:t>83</w:t>
            </w:r>
            <w:r w:rsidRPr="00114BD8">
              <w:t>,</w:t>
            </w:r>
            <w:r>
              <w:t>790</w:t>
            </w:r>
            <w:r w:rsidRPr="00114BD8">
              <w:t>)</w:t>
            </w:r>
          </w:p>
        </w:tc>
        <w:tc>
          <w:tcPr>
            <w:tcW w:w="283" w:type="dxa"/>
            <w:tcBorders>
              <w:left w:val="nil"/>
              <w:bottom w:val="nil"/>
              <w:right w:val="nil"/>
            </w:tcBorders>
            <w:shd w:val="clear" w:color="000000" w:fill="FFFFFF"/>
            <w:vAlign w:val="bottom"/>
          </w:tcPr>
          <w:p w14:paraId="72E388A6" w14:textId="77777777" w:rsidR="006C6220" w:rsidRPr="0035296C" w:rsidRDefault="006C6220" w:rsidP="006C6220">
            <w:pPr>
              <w:pStyle w:val="tblNumber01"/>
              <w:rPr>
                <w:lang w:val="az-Latn-AZ"/>
              </w:rPr>
            </w:pPr>
          </w:p>
        </w:tc>
        <w:tc>
          <w:tcPr>
            <w:tcW w:w="1417" w:type="dxa"/>
            <w:tcBorders>
              <w:left w:val="nil"/>
              <w:right w:val="nil"/>
            </w:tcBorders>
            <w:shd w:val="clear" w:color="000000" w:fill="FFFFFF"/>
            <w:vAlign w:val="bottom"/>
          </w:tcPr>
          <w:p w14:paraId="1DFE4583" w14:textId="48421E69" w:rsidR="006C6220" w:rsidRPr="0035296C" w:rsidRDefault="006C6220" w:rsidP="006C6220">
            <w:pPr>
              <w:pStyle w:val="tblNumber01"/>
              <w:rPr>
                <w:lang w:val="az-Latn-AZ"/>
              </w:rPr>
            </w:pPr>
            <w:r w:rsidRPr="00114BD8">
              <w:t>3,229</w:t>
            </w:r>
          </w:p>
        </w:tc>
      </w:tr>
      <w:tr w:rsidR="006C6220" w:rsidRPr="0035296C" w14:paraId="1BCDF94E" w14:textId="77777777" w:rsidTr="00114BD8">
        <w:trPr>
          <w:cantSplit/>
        </w:trPr>
        <w:tc>
          <w:tcPr>
            <w:tcW w:w="5500" w:type="dxa"/>
            <w:tcBorders>
              <w:top w:val="nil"/>
              <w:left w:val="nil"/>
              <w:bottom w:val="nil"/>
              <w:right w:val="nil"/>
            </w:tcBorders>
            <w:shd w:val="clear" w:color="000000" w:fill="FFFFFF"/>
            <w:vAlign w:val="bottom"/>
          </w:tcPr>
          <w:p w14:paraId="0603C931" w14:textId="08ABAB3D" w:rsidR="006C6220" w:rsidRPr="0035296C" w:rsidRDefault="006C6220" w:rsidP="006C6220">
            <w:pPr>
              <w:pStyle w:val="tblText02"/>
              <w:rPr>
                <w:lang w:val="az-Latn-AZ"/>
              </w:rPr>
            </w:pPr>
            <w:r w:rsidRPr="0035296C">
              <w:rPr>
                <w:lang w:val="az-Latn-AZ"/>
              </w:rPr>
              <w:t>Kreditor borcların və kreditlərin silinməsindən gəlir</w:t>
            </w:r>
          </w:p>
        </w:tc>
        <w:tc>
          <w:tcPr>
            <w:tcW w:w="793" w:type="dxa"/>
            <w:tcBorders>
              <w:top w:val="nil"/>
              <w:left w:val="nil"/>
              <w:bottom w:val="nil"/>
              <w:right w:val="nil"/>
            </w:tcBorders>
            <w:shd w:val="clear" w:color="auto" w:fill="auto"/>
            <w:vAlign w:val="bottom"/>
          </w:tcPr>
          <w:p w14:paraId="5A4A17EB" w14:textId="29407EA4" w:rsidR="006C6220" w:rsidRPr="0035296C" w:rsidRDefault="006C6220" w:rsidP="006C6220">
            <w:pPr>
              <w:pStyle w:val="tblNumber01"/>
              <w:jc w:val="center"/>
              <w:rPr>
                <w:lang w:val="az-Latn-AZ"/>
              </w:rPr>
            </w:pPr>
          </w:p>
        </w:tc>
        <w:tc>
          <w:tcPr>
            <w:tcW w:w="1417" w:type="dxa"/>
            <w:tcBorders>
              <w:left w:val="nil"/>
              <w:right w:val="nil"/>
            </w:tcBorders>
            <w:shd w:val="clear" w:color="000000" w:fill="FFFFFF"/>
            <w:vAlign w:val="bottom"/>
          </w:tcPr>
          <w:p w14:paraId="67847845" w14:textId="2293EF45" w:rsidR="006C6220" w:rsidRPr="0035296C" w:rsidRDefault="006C6220" w:rsidP="006C6220">
            <w:pPr>
              <w:pStyle w:val="tblNumber01"/>
              <w:rPr>
                <w:lang w:val="az-Latn-AZ"/>
              </w:rPr>
            </w:pPr>
            <w:r>
              <w:t>1,419</w:t>
            </w:r>
          </w:p>
        </w:tc>
        <w:tc>
          <w:tcPr>
            <w:tcW w:w="283" w:type="dxa"/>
            <w:tcBorders>
              <w:left w:val="nil"/>
              <w:right w:val="nil"/>
            </w:tcBorders>
            <w:shd w:val="clear" w:color="000000" w:fill="FFFFFF"/>
            <w:vAlign w:val="bottom"/>
          </w:tcPr>
          <w:p w14:paraId="6006F077" w14:textId="77777777" w:rsidR="006C6220" w:rsidRPr="0035296C" w:rsidRDefault="006C6220" w:rsidP="006C6220">
            <w:pPr>
              <w:pStyle w:val="tblNumber01"/>
              <w:rPr>
                <w:lang w:val="az-Latn-AZ"/>
              </w:rPr>
            </w:pPr>
          </w:p>
        </w:tc>
        <w:tc>
          <w:tcPr>
            <w:tcW w:w="1417" w:type="dxa"/>
            <w:tcBorders>
              <w:left w:val="nil"/>
              <w:right w:val="nil"/>
            </w:tcBorders>
            <w:shd w:val="clear" w:color="000000" w:fill="FFFFFF"/>
            <w:vAlign w:val="bottom"/>
          </w:tcPr>
          <w:p w14:paraId="0543F9AC" w14:textId="0FF44860" w:rsidR="006C6220" w:rsidRPr="0035296C" w:rsidRDefault="006C6220" w:rsidP="006C6220">
            <w:pPr>
              <w:pStyle w:val="tblNumber01"/>
              <w:rPr>
                <w:lang w:val="az-Latn-AZ"/>
              </w:rPr>
            </w:pPr>
            <w:r w:rsidRPr="00114BD8">
              <w:t>171</w:t>
            </w:r>
          </w:p>
        </w:tc>
      </w:tr>
      <w:tr w:rsidR="006C6220" w:rsidRPr="0035296C" w14:paraId="3C14D396" w14:textId="77777777" w:rsidTr="00114BD8">
        <w:trPr>
          <w:cantSplit/>
        </w:trPr>
        <w:tc>
          <w:tcPr>
            <w:tcW w:w="5500" w:type="dxa"/>
            <w:tcBorders>
              <w:top w:val="nil"/>
              <w:left w:val="nil"/>
              <w:bottom w:val="nil"/>
              <w:right w:val="nil"/>
            </w:tcBorders>
            <w:shd w:val="clear" w:color="000000" w:fill="FFFFFF"/>
            <w:vAlign w:val="bottom"/>
          </w:tcPr>
          <w:p w14:paraId="47E1D331" w14:textId="7DDA5BEA" w:rsidR="006C6220" w:rsidRPr="0035296C" w:rsidRDefault="006C6220" w:rsidP="006C6220">
            <w:pPr>
              <w:pStyle w:val="tblText02"/>
              <w:rPr>
                <w:lang w:val="az-Latn-AZ"/>
              </w:rPr>
            </w:pPr>
            <w:r w:rsidRPr="0035296C">
              <w:rPr>
                <w:lang w:val="az-Latn-AZ"/>
              </w:rPr>
              <w:t>Aktivlərin istismardan çıxarılması ehtiyatı</w:t>
            </w:r>
            <w:r w:rsidR="008C4495">
              <w:rPr>
                <w:lang w:val="az-Latn-AZ"/>
              </w:rPr>
              <w:t xml:space="preserve">nda </w:t>
            </w:r>
            <w:r w:rsidR="006E1BDF">
              <w:rPr>
                <w:lang w:val="az-Latn-AZ"/>
              </w:rPr>
              <w:t>d</w:t>
            </w:r>
            <w:r w:rsidR="006E1BDF" w:rsidRPr="0035296C">
              <w:rPr>
                <w:lang w:val="az-Latn-AZ"/>
              </w:rPr>
              <w:t>ə</w:t>
            </w:r>
            <w:r w:rsidR="006E1BDF">
              <w:rPr>
                <w:lang w:val="az-Latn-AZ"/>
              </w:rPr>
              <w:t>yi</w:t>
            </w:r>
            <w:r w:rsidR="006E1BDF" w:rsidRPr="0035296C">
              <w:rPr>
                <w:lang w:val="az-Latn-AZ"/>
              </w:rPr>
              <w:t>ş</w:t>
            </w:r>
            <w:r w:rsidR="006E1BDF">
              <w:rPr>
                <w:lang w:val="az-Latn-AZ"/>
              </w:rPr>
              <w:t>iklik</w:t>
            </w:r>
          </w:p>
        </w:tc>
        <w:tc>
          <w:tcPr>
            <w:tcW w:w="793" w:type="dxa"/>
            <w:tcBorders>
              <w:top w:val="nil"/>
              <w:left w:val="nil"/>
              <w:bottom w:val="nil"/>
              <w:right w:val="nil"/>
            </w:tcBorders>
            <w:shd w:val="clear" w:color="auto" w:fill="auto"/>
            <w:vAlign w:val="bottom"/>
          </w:tcPr>
          <w:p w14:paraId="3D6FDEEF" w14:textId="6EAC84A6" w:rsidR="006C6220" w:rsidRPr="0035296C" w:rsidRDefault="006C6220" w:rsidP="006C6220">
            <w:pPr>
              <w:pStyle w:val="tblNumber01"/>
              <w:jc w:val="center"/>
              <w:rPr>
                <w:lang w:val="az-Latn-AZ"/>
              </w:rPr>
            </w:pPr>
          </w:p>
        </w:tc>
        <w:tc>
          <w:tcPr>
            <w:tcW w:w="1417" w:type="dxa"/>
            <w:tcBorders>
              <w:left w:val="nil"/>
              <w:right w:val="nil"/>
            </w:tcBorders>
            <w:shd w:val="clear" w:color="000000" w:fill="FFFFFF"/>
            <w:vAlign w:val="bottom"/>
          </w:tcPr>
          <w:p w14:paraId="07C85264" w14:textId="0FCB2426" w:rsidR="006C6220" w:rsidRPr="0035296C" w:rsidRDefault="006C6220" w:rsidP="006C6220">
            <w:pPr>
              <w:pStyle w:val="tblNumber01"/>
              <w:rPr>
                <w:lang w:val="az-Latn-AZ"/>
              </w:rPr>
            </w:pPr>
            <w:r w:rsidRPr="00515B07">
              <w:t>-</w:t>
            </w:r>
          </w:p>
        </w:tc>
        <w:tc>
          <w:tcPr>
            <w:tcW w:w="283" w:type="dxa"/>
            <w:tcBorders>
              <w:left w:val="nil"/>
              <w:right w:val="nil"/>
            </w:tcBorders>
            <w:shd w:val="clear" w:color="000000" w:fill="FFFFFF"/>
            <w:vAlign w:val="bottom"/>
          </w:tcPr>
          <w:p w14:paraId="2B0D7875" w14:textId="77777777" w:rsidR="006C6220" w:rsidRPr="0035296C" w:rsidRDefault="006C6220" w:rsidP="006C6220">
            <w:pPr>
              <w:pStyle w:val="tblNumber01"/>
              <w:rPr>
                <w:lang w:val="az-Latn-AZ"/>
              </w:rPr>
            </w:pPr>
          </w:p>
        </w:tc>
        <w:tc>
          <w:tcPr>
            <w:tcW w:w="1417" w:type="dxa"/>
            <w:tcBorders>
              <w:left w:val="nil"/>
              <w:right w:val="nil"/>
            </w:tcBorders>
            <w:shd w:val="clear" w:color="000000" w:fill="FFFFFF"/>
            <w:vAlign w:val="bottom"/>
          </w:tcPr>
          <w:p w14:paraId="3ED2E7D6" w14:textId="68618A9E" w:rsidR="006C6220" w:rsidRPr="0035296C" w:rsidRDefault="006C6220" w:rsidP="006C6220">
            <w:pPr>
              <w:pStyle w:val="tblNumber01"/>
              <w:rPr>
                <w:lang w:val="az-Latn-AZ"/>
              </w:rPr>
            </w:pPr>
            <w:r w:rsidRPr="00114BD8">
              <w:t>31,361</w:t>
            </w:r>
          </w:p>
        </w:tc>
      </w:tr>
      <w:tr w:rsidR="006C6220" w:rsidRPr="0035296C" w14:paraId="7460069D" w14:textId="77777777" w:rsidTr="00114BD8">
        <w:trPr>
          <w:cantSplit/>
        </w:trPr>
        <w:tc>
          <w:tcPr>
            <w:tcW w:w="5500" w:type="dxa"/>
            <w:tcBorders>
              <w:top w:val="nil"/>
              <w:left w:val="nil"/>
              <w:bottom w:val="nil"/>
              <w:right w:val="nil"/>
            </w:tcBorders>
            <w:shd w:val="clear" w:color="000000" w:fill="FFFFFF"/>
            <w:vAlign w:val="bottom"/>
          </w:tcPr>
          <w:p w14:paraId="0605E8FA" w14:textId="2D332F00" w:rsidR="006C6220" w:rsidRPr="0035296C" w:rsidRDefault="006C6220" w:rsidP="006C6220">
            <w:pPr>
              <w:pStyle w:val="tblText02"/>
              <w:rPr>
                <w:lang w:val="az-Latn-AZ"/>
              </w:rPr>
            </w:pPr>
            <w:r w:rsidRPr="0035296C">
              <w:rPr>
                <w:lang w:val="az-Latn-AZ"/>
              </w:rPr>
              <w:t>Əmlak, tikili, avadanlıq və əmlak, tikili və avadanlığın alınması üçün verilmiş avanslar üzrə dəyərsizləşmə zərəri</w:t>
            </w:r>
          </w:p>
        </w:tc>
        <w:tc>
          <w:tcPr>
            <w:tcW w:w="793" w:type="dxa"/>
            <w:tcBorders>
              <w:top w:val="nil"/>
              <w:left w:val="nil"/>
              <w:bottom w:val="nil"/>
              <w:right w:val="nil"/>
            </w:tcBorders>
            <w:shd w:val="clear" w:color="auto" w:fill="auto"/>
            <w:vAlign w:val="bottom"/>
          </w:tcPr>
          <w:p w14:paraId="2BC77D3D" w14:textId="6B69BF3A" w:rsidR="006C6220" w:rsidRPr="0035296C" w:rsidRDefault="006C6220" w:rsidP="006C6220">
            <w:pPr>
              <w:pStyle w:val="tblNumber01"/>
              <w:jc w:val="center"/>
              <w:rPr>
                <w:lang w:val="az-Latn-AZ"/>
              </w:rPr>
            </w:pPr>
          </w:p>
        </w:tc>
        <w:tc>
          <w:tcPr>
            <w:tcW w:w="1417" w:type="dxa"/>
            <w:tcBorders>
              <w:left w:val="nil"/>
              <w:bottom w:val="single" w:sz="6" w:space="0" w:color="auto"/>
              <w:right w:val="nil"/>
            </w:tcBorders>
            <w:shd w:val="clear" w:color="000000" w:fill="FFFFFF"/>
            <w:vAlign w:val="bottom"/>
          </w:tcPr>
          <w:p w14:paraId="1F1C4C67" w14:textId="55AAA37B" w:rsidR="006C6220" w:rsidRPr="0035296C" w:rsidRDefault="006C6220" w:rsidP="006C6220">
            <w:pPr>
              <w:pStyle w:val="tblNumber01"/>
              <w:ind w:right="0"/>
              <w:rPr>
                <w:lang w:val="az-Latn-AZ"/>
              </w:rPr>
            </w:pPr>
            <w:r w:rsidRPr="003A76A4">
              <w:t>(175,</w:t>
            </w:r>
            <w:r>
              <w:t>133</w:t>
            </w:r>
            <w:r w:rsidRPr="003A76A4">
              <w:t>)</w:t>
            </w:r>
          </w:p>
        </w:tc>
        <w:tc>
          <w:tcPr>
            <w:tcW w:w="283" w:type="dxa"/>
            <w:tcBorders>
              <w:left w:val="nil"/>
              <w:bottom w:val="nil"/>
              <w:right w:val="nil"/>
            </w:tcBorders>
            <w:shd w:val="clear" w:color="000000" w:fill="FFFFFF"/>
            <w:vAlign w:val="bottom"/>
          </w:tcPr>
          <w:p w14:paraId="1BABCA96" w14:textId="77777777" w:rsidR="006C6220" w:rsidRPr="0035296C" w:rsidRDefault="006C6220" w:rsidP="006C6220">
            <w:pPr>
              <w:pStyle w:val="tblNumber01"/>
              <w:ind w:right="0"/>
              <w:rPr>
                <w:lang w:val="az-Latn-AZ"/>
              </w:rPr>
            </w:pPr>
          </w:p>
        </w:tc>
        <w:tc>
          <w:tcPr>
            <w:tcW w:w="1417" w:type="dxa"/>
            <w:tcBorders>
              <w:left w:val="nil"/>
              <w:bottom w:val="single" w:sz="6" w:space="0" w:color="auto"/>
              <w:right w:val="nil"/>
            </w:tcBorders>
            <w:shd w:val="clear" w:color="000000" w:fill="FFFFFF"/>
            <w:vAlign w:val="bottom"/>
          </w:tcPr>
          <w:p w14:paraId="288794B1" w14:textId="74905409" w:rsidR="006C6220" w:rsidRPr="0035296C" w:rsidRDefault="006C6220" w:rsidP="006C6220">
            <w:pPr>
              <w:pStyle w:val="tblNumber01"/>
              <w:ind w:right="0"/>
              <w:rPr>
                <w:lang w:val="az-Latn-AZ"/>
              </w:rPr>
            </w:pPr>
            <w:r w:rsidRPr="00114BD8">
              <w:t>(370,311)</w:t>
            </w:r>
          </w:p>
        </w:tc>
      </w:tr>
      <w:tr w:rsidR="006C6220" w:rsidRPr="0035296C" w14:paraId="2F5812E8" w14:textId="77777777" w:rsidTr="002A5E8F">
        <w:trPr>
          <w:cantSplit/>
        </w:trPr>
        <w:tc>
          <w:tcPr>
            <w:tcW w:w="5500" w:type="dxa"/>
            <w:tcBorders>
              <w:top w:val="nil"/>
              <w:left w:val="nil"/>
              <w:bottom w:val="nil"/>
              <w:right w:val="nil"/>
            </w:tcBorders>
            <w:shd w:val="clear" w:color="000000" w:fill="FFFFFF"/>
            <w:vAlign w:val="bottom"/>
            <w:hideMark/>
          </w:tcPr>
          <w:p w14:paraId="22EABDB5" w14:textId="77777777" w:rsidR="006C6220" w:rsidRPr="0035296C" w:rsidRDefault="006C6220" w:rsidP="006C6220">
            <w:pPr>
              <w:pStyle w:val="tblText02"/>
              <w:rPr>
                <w:lang w:val="az-Latn-AZ"/>
              </w:rPr>
            </w:pPr>
            <w:r w:rsidRPr="0035296C">
              <w:rPr>
                <w:lang w:val="az-Latn-AZ"/>
              </w:rPr>
              <w:t xml:space="preserve"> </w:t>
            </w:r>
          </w:p>
        </w:tc>
        <w:tc>
          <w:tcPr>
            <w:tcW w:w="793" w:type="dxa"/>
            <w:tcBorders>
              <w:top w:val="nil"/>
              <w:left w:val="nil"/>
              <w:bottom w:val="nil"/>
              <w:right w:val="nil"/>
            </w:tcBorders>
            <w:shd w:val="clear" w:color="auto" w:fill="auto"/>
            <w:vAlign w:val="bottom"/>
          </w:tcPr>
          <w:p w14:paraId="227C8838" w14:textId="77777777" w:rsidR="006C6220" w:rsidRPr="0035296C" w:rsidRDefault="006C6220" w:rsidP="006C6220">
            <w:pPr>
              <w:pStyle w:val="tblNumber01"/>
              <w:rPr>
                <w:lang w:val="az-Latn-AZ"/>
              </w:rPr>
            </w:pPr>
          </w:p>
        </w:tc>
        <w:tc>
          <w:tcPr>
            <w:tcW w:w="1417" w:type="dxa"/>
            <w:tcBorders>
              <w:top w:val="single" w:sz="6" w:space="0" w:color="auto"/>
              <w:left w:val="nil"/>
              <w:bottom w:val="nil"/>
              <w:right w:val="nil"/>
            </w:tcBorders>
            <w:shd w:val="clear" w:color="000000" w:fill="FFFFFF"/>
            <w:vAlign w:val="bottom"/>
          </w:tcPr>
          <w:p w14:paraId="1E82A06A" w14:textId="77777777" w:rsidR="006C6220" w:rsidRPr="0035296C" w:rsidRDefault="006C6220" w:rsidP="006C6220">
            <w:pPr>
              <w:pStyle w:val="tblNumber01"/>
              <w:ind w:right="0"/>
              <w:rPr>
                <w:lang w:val="az-Latn-AZ"/>
              </w:rPr>
            </w:pPr>
          </w:p>
        </w:tc>
        <w:tc>
          <w:tcPr>
            <w:tcW w:w="283" w:type="dxa"/>
            <w:tcBorders>
              <w:left w:val="nil"/>
              <w:bottom w:val="nil"/>
              <w:right w:val="nil"/>
            </w:tcBorders>
            <w:shd w:val="clear" w:color="000000" w:fill="FFFFFF"/>
            <w:vAlign w:val="bottom"/>
          </w:tcPr>
          <w:p w14:paraId="1450D4B5" w14:textId="77777777" w:rsidR="006C6220" w:rsidRPr="0035296C" w:rsidRDefault="006C6220" w:rsidP="006C6220">
            <w:pPr>
              <w:pStyle w:val="tblNumber01"/>
              <w:ind w:right="0"/>
              <w:rPr>
                <w:lang w:val="az-Latn-AZ"/>
              </w:rPr>
            </w:pPr>
          </w:p>
        </w:tc>
        <w:tc>
          <w:tcPr>
            <w:tcW w:w="1417" w:type="dxa"/>
            <w:tcBorders>
              <w:top w:val="single" w:sz="6" w:space="0" w:color="auto"/>
              <w:left w:val="nil"/>
              <w:bottom w:val="nil"/>
              <w:right w:val="nil"/>
            </w:tcBorders>
            <w:shd w:val="clear" w:color="000000" w:fill="FFFFFF"/>
            <w:vAlign w:val="bottom"/>
            <w:hideMark/>
          </w:tcPr>
          <w:p w14:paraId="7BFCE131" w14:textId="77777777" w:rsidR="006C6220" w:rsidRPr="0035296C" w:rsidRDefault="006C6220" w:rsidP="006C6220">
            <w:pPr>
              <w:pStyle w:val="tblNumber01"/>
              <w:ind w:right="0"/>
              <w:rPr>
                <w:lang w:val="az-Latn-AZ"/>
              </w:rPr>
            </w:pPr>
          </w:p>
        </w:tc>
      </w:tr>
      <w:tr w:rsidR="006C6220" w:rsidRPr="0035296C" w14:paraId="64242F63" w14:textId="77777777" w:rsidTr="002A5E8F">
        <w:trPr>
          <w:cantSplit/>
        </w:trPr>
        <w:tc>
          <w:tcPr>
            <w:tcW w:w="5500" w:type="dxa"/>
            <w:tcBorders>
              <w:top w:val="nil"/>
              <w:left w:val="nil"/>
              <w:bottom w:val="nil"/>
              <w:right w:val="nil"/>
            </w:tcBorders>
            <w:shd w:val="clear" w:color="000000" w:fill="FFFFFF"/>
            <w:vAlign w:val="bottom"/>
            <w:hideMark/>
          </w:tcPr>
          <w:p w14:paraId="60DA1CBB" w14:textId="38EAA26B" w:rsidR="006C6220" w:rsidRPr="0035296C" w:rsidRDefault="006C6220" w:rsidP="006C6220">
            <w:pPr>
              <w:pStyle w:val="tblText02"/>
              <w:rPr>
                <w:i/>
                <w:lang w:val="az-Latn-AZ"/>
              </w:rPr>
            </w:pPr>
            <w:r w:rsidRPr="0035296C">
              <w:rPr>
                <w:i/>
                <w:lang w:val="az-Latn-AZ"/>
              </w:rPr>
              <w:t xml:space="preserve">Mənfəət vergisindən əvvəl zərər </w:t>
            </w:r>
          </w:p>
        </w:tc>
        <w:tc>
          <w:tcPr>
            <w:tcW w:w="793" w:type="dxa"/>
            <w:tcBorders>
              <w:top w:val="nil"/>
              <w:left w:val="nil"/>
              <w:bottom w:val="nil"/>
              <w:right w:val="nil"/>
            </w:tcBorders>
            <w:shd w:val="clear" w:color="auto" w:fill="auto"/>
            <w:vAlign w:val="bottom"/>
          </w:tcPr>
          <w:p w14:paraId="2A8D1298" w14:textId="77777777" w:rsidR="006C6220" w:rsidRPr="0035296C" w:rsidRDefault="006C6220" w:rsidP="006C6220">
            <w:pPr>
              <w:pStyle w:val="tblNumber01"/>
              <w:rPr>
                <w:lang w:val="az-Latn-AZ"/>
              </w:rPr>
            </w:pPr>
          </w:p>
        </w:tc>
        <w:tc>
          <w:tcPr>
            <w:tcW w:w="1417" w:type="dxa"/>
            <w:tcBorders>
              <w:top w:val="nil"/>
              <w:left w:val="nil"/>
              <w:right w:val="nil"/>
            </w:tcBorders>
            <w:shd w:val="clear" w:color="000000" w:fill="FFFFFF"/>
            <w:vAlign w:val="bottom"/>
          </w:tcPr>
          <w:p w14:paraId="010F10D6" w14:textId="50A793B4" w:rsidR="006C6220" w:rsidRPr="0035296C" w:rsidRDefault="006C6220" w:rsidP="006C6220">
            <w:pPr>
              <w:pStyle w:val="tblNumber01"/>
              <w:ind w:right="0"/>
              <w:rPr>
                <w:lang w:val="az-Latn-AZ"/>
              </w:rPr>
            </w:pPr>
            <w:r w:rsidRPr="003A76A4">
              <w:t>(196,</w:t>
            </w:r>
            <w:r>
              <w:t>240</w:t>
            </w:r>
            <w:r w:rsidRPr="003A76A4">
              <w:t>)</w:t>
            </w:r>
          </w:p>
        </w:tc>
        <w:tc>
          <w:tcPr>
            <w:tcW w:w="283" w:type="dxa"/>
            <w:tcBorders>
              <w:top w:val="nil"/>
              <w:left w:val="nil"/>
              <w:bottom w:val="nil"/>
              <w:right w:val="nil"/>
            </w:tcBorders>
            <w:shd w:val="clear" w:color="000000" w:fill="FFFFFF"/>
            <w:vAlign w:val="bottom"/>
          </w:tcPr>
          <w:p w14:paraId="3A059D63" w14:textId="77777777" w:rsidR="006C6220" w:rsidRPr="0035296C" w:rsidRDefault="006C6220" w:rsidP="006C6220">
            <w:pPr>
              <w:pStyle w:val="tblNumber01"/>
              <w:ind w:right="0"/>
              <w:rPr>
                <w:lang w:val="az-Latn-AZ"/>
              </w:rPr>
            </w:pPr>
          </w:p>
        </w:tc>
        <w:tc>
          <w:tcPr>
            <w:tcW w:w="1417" w:type="dxa"/>
            <w:tcBorders>
              <w:top w:val="nil"/>
              <w:left w:val="nil"/>
              <w:right w:val="nil"/>
            </w:tcBorders>
            <w:shd w:val="clear" w:color="000000" w:fill="FFFFFF"/>
            <w:vAlign w:val="bottom"/>
            <w:hideMark/>
          </w:tcPr>
          <w:p w14:paraId="0473A8ED" w14:textId="1D48B4F5" w:rsidR="006C6220" w:rsidRPr="0035296C" w:rsidRDefault="006C6220" w:rsidP="006C6220">
            <w:pPr>
              <w:pStyle w:val="tblNumber01"/>
              <w:ind w:right="0"/>
              <w:rPr>
                <w:lang w:val="az-Latn-AZ"/>
              </w:rPr>
            </w:pPr>
            <w:r w:rsidRPr="00114BD8">
              <w:t>(194,327)</w:t>
            </w:r>
          </w:p>
        </w:tc>
      </w:tr>
      <w:tr w:rsidR="006C6220" w:rsidRPr="0035296C" w14:paraId="38E18C3D" w14:textId="77777777" w:rsidTr="002A5E8F">
        <w:trPr>
          <w:cantSplit/>
        </w:trPr>
        <w:tc>
          <w:tcPr>
            <w:tcW w:w="5500" w:type="dxa"/>
            <w:tcBorders>
              <w:top w:val="nil"/>
              <w:left w:val="nil"/>
              <w:bottom w:val="nil"/>
              <w:right w:val="nil"/>
            </w:tcBorders>
            <w:shd w:val="clear" w:color="000000" w:fill="FFFFFF"/>
            <w:vAlign w:val="bottom"/>
            <w:hideMark/>
          </w:tcPr>
          <w:p w14:paraId="5B3AD802" w14:textId="77777777" w:rsidR="006C6220" w:rsidRPr="0035296C" w:rsidRDefault="006C6220" w:rsidP="006C6220">
            <w:pPr>
              <w:pStyle w:val="tblText02"/>
              <w:rPr>
                <w:lang w:val="az-Latn-AZ"/>
              </w:rPr>
            </w:pPr>
            <w:r w:rsidRPr="0035296C">
              <w:rPr>
                <w:lang w:val="az-Latn-AZ"/>
              </w:rPr>
              <w:t xml:space="preserve"> </w:t>
            </w:r>
          </w:p>
        </w:tc>
        <w:tc>
          <w:tcPr>
            <w:tcW w:w="793" w:type="dxa"/>
            <w:tcBorders>
              <w:top w:val="nil"/>
              <w:left w:val="nil"/>
              <w:bottom w:val="nil"/>
              <w:right w:val="nil"/>
            </w:tcBorders>
            <w:shd w:val="clear" w:color="auto" w:fill="auto"/>
            <w:vAlign w:val="bottom"/>
          </w:tcPr>
          <w:p w14:paraId="7B7DA5E8" w14:textId="77777777" w:rsidR="006C6220" w:rsidRPr="0035296C" w:rsidRDefault="006C6220" w:rsidP="006C6220">
            <w:pPr>
              <w:pStyle w:val="tblNumber01"/>
              <w:rPr>
                <w:lang w:val="az-Latn-AZ"/>
              </w:rPr>
            </w:pPr>
          </w:p>
        </w:tc>
        <w:tc>
          <w:tcPr>
            <w:tcW w:w="1417" w:type="dxa"/>
            <w:tcBorders>
              <w:top w:val="nil"/>
              <w:left w:val="nil"/>
              <w:right w:val="nil"/>
            </w:tcBorders>
            <w:shd w:val="clear" w:color="000000" w:fill="FFFFFF"/>
            <w:vAlign w:val="bottom"/>
          </w:tcPr>
          <w:p w14:paraId="1E52A5AD" w14:textId="77777777" w:rsidR="006C6220" w:rsidRPr="0035296C" w:rsidRDefault="006C6220" w:rsidP="006C6220">
            <w:pPr>
              <w:pStyle w:val="tblNumber01"/>
              <w:ind w:right="0"/>
              <w:rPr>
                <w:lang w:val="az-Latn-AZ"/>
              </w:rPr>
            </w:pPr>
          </w:p>
        </w:tc>
        <w:tc>
          <w:tcPr>
            <w:tcW w:w="283" w:type="dxa"/>
            <w:tcBorders>
              <w:top w:val="nil"/>
              <w:left w:val="nil"/>
              <w:bottom w:val="nil"/>
              <w:right w:val="nil"/>
            </w:tcBorders>
            <w:shd w:val="clear" w:color="000000" w:fill="FFFFFF"/>
            <w:vAlign w:val="bottom"/>
          </w:tcPr>
          <w:p w14:paraId="63AAA301" w14:textId="77777777" w:rsidR="006C6220" w:rsidRPr="0035296C" w:rsidRDefault="006C6220" w:rsidP="006C6220">
            <w:pPr>
              <w:pStyle w:val="tblNumber01"/>
              <w:ind w:right="0"/>
              <w:rPr>
                <w:lang w:val="az-Latn-AZ"/>
              </w:rPr>
            </w:pPr>
          </w:p>
        </w:tc>
        <w:tc>
          <w:tcPr>
            <w:tcW w:w="1417" w:type="dxa"/>
            <w:tcBorders>
              <w:top w:val="nil"/>
              <w:left w:val="nil"/>
              <w:right w:val="nil"/>
            </w:tcBorders>
            <w:shd w:val="clear" w:color="000000" w:fill="FFFFFF"/>
            <w:vAlign w:val="bottom"/>
            <w:hideMark/>
          </w:tcPr>
          <w:p w14:paraId="243C504E" w14:textId="77777777" w:rsidR="006C6220" w:rsidRPr="0035296C" w:rsidRDefault="006C6220" w:rsidP="006C6220">
            <w:pPr>
              <w:pStyle w:val="tblNumber01"/>
              <w:ind w:right="0"/>
              <w:rPr>
                <w:lang w:val="az-Latn-AZ"/>
              </w:rPr>
            </w:pPr>
          </w:p>
        </w:tc>
      </w:tr>
      <w:tr w:rsidR="006C6220" w:rsidRPr="0035296C" w14:paraId="0F6FE9C9" w14:textId="77777777" w:rsidTr="002A5E8F">
        <w:trPr>
          <w:cantSplit/>
        </w:trPr>
        <w:tc>
          <w:tcPr>
            <w:tcW w:w="5500" w:type="dxa"/>
            <w:tcBorders>
              <w:top w:val="nil"/>
              <w:left w:val="nil"/>
              <w:bottom w:val="nil"/>
              <w:right w:val="nil"/>
            </w:tcBorders>
            <w:shd w:val="clear" w:color="000000" w:fill="FFFFFF"/>
            <w:vAlign w:val="bottom"/>
            <w:hideMark/>
          </w:tcPr>
          <w:p w14:paraId="3FCDDA13" w14:textId="360DF4D3" w:rsidR="006C6220" w:rsidRPr="0035296C" w:rsidRDefault="006C6220" w:rsidP="006C6220">
            <w:pPr>
              <w:pStyle w:val="tblText02"/>
              <w:rPr>
                <w:lang w:val="az-Latn-AZ"/>
              </w:rPr>
            </w:pPr>
            <w:r w:rsidRPr="0035296C">
              <w:rPr>
                <w:lang w:val="az-Latn-AZ"/>
              </w:rPr>
              <w:t>Mənfəət vergisi xərci</w:t>
            </w:r>
          </w:p>
        </w:tc>
        <w:tc>
          <w:tcPr>
            <w:tcW w:w="793" w:type="dxa"/>
            <w:tcBorders>
              <w:top w:val="nil"/>
              <w:left w:val="nil"/>
              <w:bottom w:val="nil"/>
              <w:right w:val="nil"/>
            </w:tcBorders>
            <w:shd w:val="clear" w:color="auto" w:fill="auto"/>
            <w:vAlign w:val="bottom"/>
          </w:tcPr>
          <w:p w14:paraId="5733E38B" w14:textId="52D9F5B3" w:rsidR="006C6220" w:rsidRPr="0035296C" w:rsidRDefault="006C6220" w:rsidP="006C6220">
            <w:pPr>
              <w:pStyle w:val="tblNumber01"/>
              <w:jc w:val="center"/>
              <w:rPr>
                <w:lang w:val="az-Latn-AZ"/>
              </w:rPr>
            </w:pPr>
          </w:p>
        </w:tc>
        <w:tc>
          <w:tcPr>
            <w:tcW w:w="1417" w:type="dxa"/>
            <w:tcBorders>
              <w:top w:val="nil"/>
              <w:left w:val="nil"/>
              <w:bottom w:val="single" w:sz="6" w:space="0" w:color="auto"/>
              <w:right w:val="nil"/>
            </w:tcBorders>
            <w:shd w:val="clear" w:color="000000" w:fill="FFFFFF"/>
            <w:vAlign w:val="bottom"/>
          </w:tcPr>
          <w:p w14:paraId="7CAD20C3" w14:textId="4A7FE291" w:rsidR="006C6220" w:rsidRPr="0035296C" w:rsidRDefault="006C6220" w:rsidP="006C6220">
            <w:pPr>
              <w:pStyle w:val="tblNumber00"/>
              <w:rPr>
                <w:highlight w:val="yellow"/>
                <w:lang w:val="az-Latn-AZ"/>
              </w:rPr>
            </w:pPr>
            <w:r w:rsidRPr="00114BD8">
              <w:t>(</w:t>
            </w:r>
            <w:r>
              <w:t>10</w:t>
            </w:r>
            <w:r w:rsidRPr="00114BD8">
              <w:t>,</w:t>
            </w:r>
            <w:r>
              <w:t>684</w:t>
            </w:r>
            <w:r w:rsidRPr="00114BD8">
              <w:t>)</w:t>
            </w:r>
          </w:p>
        </w:tc>
        <w:tc>
          <w:tcPr>
            <w:tcW w:w="283" w:type="dxa"/>
            <w:tcBorders>
              <w:top w:val="nil"/>
              <w:left w:val="nil"/>
              <w:bottom w:val="nil"/>
              <w:right w:val="nil"/>
            </w:tcBorders>
            <w:shd w:val="clear" w:color="000000" w:fill="FFFFFF"/>
            <w:vAlign w:val="bottom"/>
          </w:tcPr>
          <w:p w14:paraId="18CECDCE" w14:textId="77777777" w:rsidR="006C6220" w:rsidRPr="0035296C" w:rsidRDefault="006C6220" w:rsidP="006C6220">
            <w:pPr>
              <w:pStyle w:val="tblNumber01"/>
              <w:ind w:right="0"/>
              <w:rPr>
                <w:highlight w:val="yellow"/>
                <w:lang w:val="az-Latn-AZ"/>
              </w:rPr>
            </w:pPr>
          </w:p>
        </w:tc>
        <w:tc>
          <w:tcPr>
            <w:tcW w:w="1417" w:type="dxa"/>
            <w:tcBorders>
              <w:top w:val="nil"/>
              <w:left w:val="nil"/>
              <w:bottom w:val="single" w:sz="6" w:space="0" w:color="auto"/>
              <w:right w:val="nil"/>
            </w:tcBorders>
            <w:shd w:val="clear" w:color="000000" w:fill="FFFFFF"/>
            <w:vAlign w:val="bottom"/>
            <w:hideMark/>
          </w:tcPr>
          <w:p w14:paraId="50BA2024" w14:textId="22184B07" w:rsidR="006C6220" w:rsidRPr="0035296C" w:rsidRDefault="006C6220" w:rsidP="006C6220">
            <w:pPr>
              <w:pStyle w:val="tblNumber00"/>
              <w:rPr>
                <w:highlight w:val="yellow"/>
                <w:lang w:val="az-Latn-AZ"/>
              </w:rPr>
            </w:pPr>
            <w:r w:rsidRPr="00114BD8">
              <w:t>(34,671)</w:t>
            </w:r>
          </w:p>
        </w:tc>
      </w:tr>
      <w:tr w:rsidR="006C6220" w:rsidRPr="0035296C" w14:paraId="5DB69397" w14:textId="77777777" w:rsidTr="00B71376">
        <w:trPr>
          <w:cantSplit/>
        </w:trPr>
        <w:tc>
          <w:tcPr>
            <w:tcW w:w="5500" w:type="dxa"/>
            <w:tcBorders>
              <w:top w:val="nil"/>
              <w:left w:val="nil"/>
              <w:bottom w:val="nil"/>
              <w:right w:val="nil"/>
            </w:tcBorders>
            <w:shd w:val="clear" w:color="000000" w:fill="FFFFFF"/>
            <w:vAlign w:val="bottom"/>
            <w:hideMark/>
          </w:tcPr>
          <w:p w14:paraId="53687C4A" w14:textId="77777777" w:rsidR="006C6220" w:rsidRPr="0035296C" w:rsidRDefault="006C6220" w:rsidP="006C6220">
            <w:pPr>
              <w:pStyle w:val="tblText02"/>
              <w:rPr>
                <w:lang w:val="az-Latn-AZ"/>
              </w:rPr>
            </w:pPr>
            <w:r w:rsidRPr="0035296C">
              <w:rPr>
                <w:lang w:val="az-Latn-AZ"/>
              </w:rPr>
              <w:t xml:space="preserve"> </w:t>
            </w:r>
          </w:p>
        </w:tc>
        <w:tc>
          <w:tcPr>
            <w:tcW w:w="793" w:type="dxa"/>
            <w:tcBorders>
              <w:top w:val="nil"/>
              <w:left w:val="nil"/>
              <w:bottom w:val="nil"/>
              <w:right w:val="nil"/>
            </w:tcBorders>
            <w:shd w:val="clear" w:color="auto" w:fill="auto"/>
            <w:vAlign w:val="bottom"/>
            <w:hideMark/>
          </w:tcPr>
          <w:p w14:paraId="6A750C88" w14:textId="77777777" w:rsidR="006C6220" w:rsidRPr="0035296C" w:rsidRDefault="006C6220" w:rsidP="006C6220">
            <w:pPr>
              <w:pStyle w:val="tblNumber01"/>
              <w:rPr>
                <w:lang w:val="az-Latn-AZ"/>
              </w:rPr>
            </w:pPr>
          </w:p>
        </w:tc>
        <w:tc>
          <w:tcPr>
            <w:tcW w:w="1417" w:type="dxa"/>
            <w:tcBorders>
              <w:top w:val="single" w:sz="6" w:space="0" w:color="auto"/>
              <w:left w:val="nil"/>
              <w:right w:val="nil"/>
            </w:tcBorders>
            <w:shd w:val="clear" w:color="000000" w:fill="FFFFFF"/>
            <w:vAlign w:val="bottom"/>
          </w:tcPr>
          <w:p w14:paraId="276E9B98" w14:textId="77777777" w:rsidR="006C6220" w:rsidRPr="0035296C" w:rsidRDefault="006C6220" w:rsidP="006C6220">
            <w:pPr>
              <w:pStyle w:val="tblNumber01"/>
              <w:ind w:right="0"/>
              <w:rPr>
                <w:lang w:val="az-Latn-AZ"/>
              </w:rPr>
            </w:pPr>
          </w:p>
        </w:tc>
        <w:tc>
          <w:tcPr>
            <w:tcW w:w="283" w:type="dxa"/>
            <w:tcBorders>
              <w:left w:val="nil"/>
              <w:right w:val="nil"/>
            </w:tcBorders>
            <w:shd w:val="clear" w:color="000000" w:fill="FFFFFF"/>
            <w:vAlign w:val="bottom"/>
          </w:tcPr>
          <w:p w14:paraId="5953D60E" w14:textId="77777777" w:rsidR="006C6220" w:rsidRPr="0035296C" w:rsidRDefault="006C6220" w:rsidP="006C6220">
            <w:pPr>
              <w:pStyle w:val="tblNumber01"/>
              <w:ind w:right="0"/>
              <w:rPr>
                <w:lang w:val="az-Latn-AZ"/>
              </w:rPr>
            </w:pPr>
          </w:p>
        </w:tc>
        <w:tc>
          <w:tcPr>
            <w:tcW w:w="1417" w:type="dxa"/>
            <w:tcBorders>
              <w:top w:val="single" w:sz="6" w:space="0" w:color="auto"/>
              <w:left w:val="nil"/>
              <w:right w:val="nil"/>
            </w:tcBorders>
            <w:shd w:val="clear" w:color="000000" w:fill="FFFFFF"/>
            <w:vAlign w:val="bottom"/>
            <w:hideMark/>
          </w:tcPr>
          <w:p w14:paraId="0047CE00" w14:textId="77777777" w:rsidR="006C6220" w:rsidRPr="0035296C" w:rsidRDefault="006C6220" w:rsidP="006C6220">
            <w:pPr>
              <w:pStyle w:val="tblNumber01"/>
              <w:ind w:right="0"/>
              <w:rPr>
                <w:lang w:val="az-Latn-AZ"/>
              </w:rPr>
            </w:pPr>
          </w:p>
        </w:tc>
      </w:tr>
      <w:tr w:rsidR="006C6220" w:rsidRPr="0035296C" w14:paraId="274E70DC" w14:textId="77777777" w:rsidTr="00B71376">
        <w:trPr>
          <w:cantSplit/>
        </w:trPr>
        <w:tc>
          <w:tcPr>
            <w:tcW w:w="5500" w:type="dxa"/>
            <w:tcBorders>
              <w:top w:val="nil"/>
              <w:left w:val="nil"/>
              <w:bottom w:val="nil"/>
              <w:right w:val="nil"/>
            </w:tcBorders>
            <w:shd w:val="clear" w:color="000000" w:fill="FFFFFF"/>
            <w:vAlign w:val="bottom"/>
            <w:hideMark/>
          </w:tcPr>
          <w:p w14:paraId="4048ED89" w14:textId="79A8D255" w:rsidR="006C6220" w:rsidRPr="0035296C" w:rsidRDefault="006C6220" w:rsidP="006C6220">
            <w:pPr>
              <w:pStyle w:val="tblText02"/>
              <w:rPr>
                <w:i/>
                <w:lang w:val="az-Latn-AZ"/>
              </w:rPr>
            </w:pPr>
            <w:r w:rsidRPr="0035296C">
              <w:rPr>
                <w:i/>
                <w:lang w:val="az-Latn-AZ"/>
              </w:rPr>
              <w:t>İl üzrə zərər</w:t>
            </w:r>
          </w:p>
        </w:tc>
        <w:tc>
          <w:tcPr>
            <w:tcW w:w="793" w:type="dxa"/>
            <w:tcBorders>
              <w:top w:val="nil"/>
              <w:left w:val="nil"/>
              <w:bottom w:val="nil"/>
              <w:right w:val="nil"/>
            </w:tcBorders>
            <w:shd w:val="clear" w:color="auto" w:fill="auto"/>
            <w:vAlign w:val="bottom"/>
            <w:hideMark/>
          </w:tcPr>
          <w:p w14:paraId="48CD754A" w14:textId="77777777" w:rsidR="006C6220" w:rsidRPr="0035296C" w:rsidRDefault="006C6220" w:rsidP="006C6220">
            <w:pPr>
              <w:pStyle w:val="tblNumber01"/>
              <w:rPr>
                <w:lang w:val="az-Latn-AZ"/>
              </w:rPr>
            </w:pPr>
          </w:p>
        </w:tc>
        <w:tc>
          <w:tcPr>
            <w:tcW w:w="1417" w:type="dxa"/>
            <w:tcBorders>
              <w:left w:val="nil"/>
              <w:bottom w:val="single" w:sz="6" w:space="0" w:color="auto"/>
              <w:right w:val="nil"/>
            </w:tcBorders>
            <w:shd w:val="clear" w:color="000000" w:fill="FFFFFF"/>
            <w:vAlign w:val="bottom"/>
          </w:tcPr>
          <w:p w14:paraId="0D196D87" w14:textId="265F6D90" w:rsidR="006C6220" w:rsidRPr="0035296C" w:rsidRDefault="006C6220" w:rsidP="006C6220">
            <w:pPr>
              <w:pStyle w:val="tblNumber01"/>
              <w:ind w:right="0"/>
              <w:rPr>
                <w:lang w:val="az-Latn-AZ"/>
              </w:rPr>
            </w:pPr>
            <w:r>
              <w:t>(206</w:t>
            </w:r>
            <w:r w:rsidRPr="003A76A4">
              <w:t>,</w:t>
            </w:r>
            <w:r>
              <w:t>924</w:t>
            </w:r>
            <w:r w:rsidRPr="003A76A4">
              <w:t>)</w:t>
            </w:r>
          </w:p>
        </w:tc>
        <w:tc>
          <w:tcPr>
            <w:tcW w:w="283" w:type="dxa"/>
            <w:tcBorders>
              <w:left w:val="nil"/>
              <w:right w:val="nil"/>
            </w:tcBorders>
            <w:shd w:val="clear" w:color="000000" w:fill="FFFFFF"/>
            <w:vAlign w:val="bottom"/>
          </w:tcPr>
          <w:p w14:paraId="238B9F20" w14:textId="77777777" w:rsidR="006C6220" w:rsidRPr="0035296C" w:rsidRDefault="006C6220" w:rsidP="006C6220">
            <w:pPr>
              <w:pStyle w:val="tblNumber01"/>
              <w:ind w:right="0"/>
              <w:rPr>
                <w:lang w:val="az-Latn-AZ"/>
              </w:rPr>
            </w:pPr>
          </w:p>
        </w:tc>
        <w:tc>
          <w:tcPr>
            <w:tcW w:w="1417" w:type="dxa"/>
            <w:tcBorders>
              <w:left w:val="nil"/>
              <w:bottom w:val="single" w:sz="6" w:space="0" w:color="auto"/>
              <w:right w:val="nil"/>
            </w:tcBorders>
            <w:shd w:val="clear" w:color="000000" w:fill="FFFFFF"/>
            <w:vAlign w:val="bottom"/>
            <w:hideMark/>
          </w:tcPr>
          <w:p w14:paraId="3E644240" w14:textId="78516BBA" w:rsidR="006C6220" w:rsidRPr="0035296C" w:rsidRDefault="006C6220" w:rsidP="006C6220">
            <w:pPr>
              <w:pStyle w:val="tblNumber01"/>
              <w:ind w:right="0"/>
              <w:rPr>
                <w:lang w:val="az-Latn-AZ"/>
              </w:rPr>
            </w:pPr>
            <w:r w:rsidRPr="00114BD8">
              <w:t>(228,998)</w:t>
            </w:r>
          </w:p>
        </w:tc>
      </w:tr>
      <w:tr w:rsidR="006C6220" w:rsidRPr="0035296C" w14:paraId="35AEF963" w14:textId="77777777" w:rsidTr="006F5E6A">
        <w:trPr>
          <w:cantSplit/>
        </w:trPr>
        <w:tc>
          <w:tcPr>
            <w:tcW w:w="5500" w:type="dxa"/>
            <w:tcBorders>
              <w:top w:val="nil"/>
              <w:left w:val="nil"/>
              <w:bottom w:val="nil"/>
              <w:right w:val="nil"/>
            </w:tcBorders>
            <w:shd w:val="clear" w:color="000000" w:fill="FFFFFF"/>
            <w:vAlign w:val="bottom"/>
            <w:hideMark/>
          </w:tcPr>
          <w:p w14:paraId="074C7913" w14:textId="77777777" w:rsidR="006C6220" w:rsidRPr="0035296C" w:rsidRDefault="006C6220" w:rsidP="006C6220">
            <w:pPr>
              <w:pStyle w:val="tblText02"/>
              <w:rPr>
                <w:lang w:val="az-Latn-AZ"/>
              </w:rPr>
            </w:pPr>
            <w:r w:rsidRPr="0035296C">
              <w:rPr>
                <w:lang w:val="az-Latn-AZ"/>
              </w:rPr>
              <w:t xml:space="preserve"> </w:t>
            </w:r>
          </w:p>
        </w:tc>
        <w:tc>
          <w:tcPr>
            <w:tcW w:w="793" w:type="dxa"/>
            <w:tcBorders>
              <w:top w:val="nil"/>
              <w:left w:val="nil"/>
              <w:bottom w:val="nil"/>
              <w:right w:val="nil"/>
            </w:tcBorders>
            <w:shd w:val="clear" w:color="auto" w:fill="auto"/>
            <w:vAlign w:val="bottom"/>
            <w:hideMark/>
          </w:tcPr>
          <w:p w14:paraId="1BCD7684" w14:textId="77777777" w:rsidR="006C6220" w:rsidRPr="0035296C" w:rsidRDefault="006C6220" w:rsidP="006C6220">
            <w:pPr>
              <w:pStyle w:val="tblNumber01"/>
              <w:rPr>
                <w:lang w:val="az-Latn-AZ"/>
              </w:rPr>
            </w:pPr>
          </w:p>
        </w:tc>
        <w:tc>
          <w:tcPr>
            <w:tcW w:w="1417" w:type="dxa"/>
            <w:tcBorders>
              <w:top w:val="single" w:sz="6" w:space="0" w:color="auto"/>
              <w:left w:val="nil"/>
              <w:right w:val="nil"/>
            </w:tcBorders>
            <w:shd w:val="clear" w:color="000000" w:fill="FFFFFF"/>
            <w:vAlign w:val="bottom"/>
          </w:tcPr>
          <w:p w14:paraId="34486AAA" w14:textId="77777777" w:rsidR="006C6220" w:rsidRPr="0035296C" w:rsidRDefault="006C6220" w:rsidP="006C6220">
            <w:pPr>
              <w:pStyle w:val="tblNumber01"/>
              <w:ind w:right="0"/>
              <w:rPr>
                <w:lang w:val="az-Latn-AZ"/>
              </w:rPr>
            </w:pPr>
          </w:p>
        </w:tc>
        <w:tc>
          <w:tcPr>
            <w:tcW w:w="283" w:type="dxa"/>
            <w:tcBorders>
              <w:left w:val="nil"/>
              <w:right w:val="nil"/>
            </w:tcBorders>
            <w:shd w:val="clear" w:color="000000" w:fill="FFFFFF"/>
            <w:vAlign w:val="bottom"/>
          </w:tcPr>
          <w:p w14:paraId="5930C4E3" w14:textId="77777777" w:rsidR="006C6220" w:rsidRPr="0035296C" w:rsidRDefault="006C6220" w:rsidP="006C6220">
            <w:pPr>
              <w:pStyle w:val="tblNumber01"/>
              <w:ind w:right="0"/>
              <w:rPr>
                <w:lang w:val="az-Latn-AZ"/>
              </w:rPr>
            </w:pPr>
          </w:p>
        </w:tc>
        <w:tc>
          <w:tcPr>
            <w:tcW w:w="1417" w:type="dxa"/>
            <w:tcBorders>
              <w:top w:val="single" w:sz="6" w:space="0" w:color="auto"/>
              <w:left w:val="nil"/>
              <w:right w:val="nil"/>
            </w:tcBorders>
            <w:shd w:val="clear" w:color="000000" w:fill="FFFFFF"/>
            <w:vAlign w:val="bottom"/>
            <w:hideMark/>
          </w:tcPr>
          <w:p w14:paraId="3EFE1D18" w14:textId="77777777" w:rsidR="006C6220" w:rsidRPr="0035296C" w:rsidRDefault="006C6220" w:rsidP="006C6220">
            <w:pPr>
              <w:pStyle w:val="tblNumber01"/>
              <w:ind w:right="0"/>
              <w:rPr>
                <w:lang w:val="az-Latn-AZ"/>
              </w:rPr>
            </w:pPr>
          </w:p>
        </w:tc>
      </w:tr>
      <w:tr w:rsidR="006C6220" w:rsidRPr="0035296C" w14:paraId="6EA55A5D" w14:textId="77777777" w:rsidTr="006F5E6A">
        <w:trPr>
          <w:cantSplit/>
        </w:trPr>
        <w:tc>
          <w:tcPr>
            <w:tcW w:w="5500" w:type="dxa"/>
            <w:tcBorders>
              <w:top w:val="nil"/>
              <w:left w:val="nil"/>
              <w:bottom w:val="nil"/>
              <w:right w:val="nil"/>
            </w:tcBorders>
            <w:shd w:val="clear" w:color="000000" w:fill="FFFFFF"/>
            <w:vAlign w:val="bottom"/>
          </w:tcPr>
          <w:p w14:paraId="711BAF6A" w14:textId="669B671A" w:rsidR="006C6220" w:rsidRPr="0035296C" w:rsidRDefault="006C6220" w:rsidP="006C6220">
            <w:pPr>
              <w:rPr>
                <w:rFonts w:ascii="Verdana" w:hAnsi="Verdana"/>
                <w:b/>
                <w:sz w:val="16"/>
                <w:szCs w:val="16"/>
                <w:lang w:val="az-Latn-AZ"/>
              </w:rPr>
            </w:pPr>
            <w:r w:rsidRPr="0035296C">
              <w:rPr>
                <w:rFonts w:ascii="Verdana" w:hAnsi="Verdana"/>
                <w:b/>
                <w:sz w:val="16"/>
                <w:szCs w:val="16"/>
                <w:lang w:val="az-Latn-AZ"/>
              </w:rPr>
              <w:t>İl üzrə digər məcmu mənfəət</w:t>
            </w:r>
          </w:p>
          <w:p w14:paraId="28A7A453" w14:textId="7B4DC216" w:rsidR="006C6220" w:rsidRPr="0035296C" w:rsidRDefault="006C6220" w:rsidP="006C6220">
            <w:pPr>
              <w:rPr>
                <w:lang w:val="az-Latn-AZ"/>
              </w:rPr>
            </w:pPr>
          </w:p>
        </w:tc>
        <w:tc>
          <w:tcPr>
            <w:tcW w:w="793" w:type="dxa"/>
            <w:tcBorders>
              <w:top w:val="nil"/>
              <w:left w:val="nil"/>
              <w:bottom w:val="nil"/>
              <w:right w:val="nil"/>
            </w:tcBorders>
            <w:shd w:val="clear" w:color="auto" w:fill="auto"/>
            <w:vAlign w:val="bottom"/>
          </w:tcPr>
          <w:p w14:paraId="4257C783" w14:textId="77777777" w:rsidR="006C6220" w:rsidRPr="0035296C" w:rsidRDefault="006C6220" w:rsidP="006C6220">
            <w:pPr>
              <w:pStyle w:val="tblNumber01"/>
              <w:rPr>
                <w:lang w:val="az-Latn-AZ"/>
              </w:rPr>
            </w:pPr>
          </w:p>
        </w:tc>
        <w:tc>
          <w:tcPr>
            <w:tcW w:w="1417" w:type="dxa"/>
            <w:tcBorders>
              <w:left w:val="nil"/>
              <w:right w:val="nil"/>
            </w:tcBorders>
            <w:shd w:val="clear" w:color="000000" w:fill="FFFFFF"/>
            <w:vAlign w:val="bottom"/>
          </w:tcPr>
          <w:p w14:paraId="3C8DD1BE" w14:textId="77777777" w:rsidR="006C6220" w:rsidRPr="0035296C" w:rsidRDefault="006C6220" w:rsidP="006C6220">
            <w:pPr>
              <w:pStyle w:val="tblNumber01"/>
              <w:ind w:right="0"/>
              <w:rPr>
                <w:lang w:val="az-Latn-AZ"/>
              </w:rPr>
            </w:pPr>
          </w:p>
        </w:tc>
        <w:tc>
          <w:tcPr>
            <w:tcW w:w="283" w:type="dxa"/>
            <w:tcBorders>
              <w:left w:val="nil"/>
              <w:right w:val="nil"/>
            </w:tcBorders>
            <w:shd w:val="clear" w:color="000000" w:fill="FFFFFF"/>
            <w:vAlign w:val="bottom"/>
          </w:tcPr>
          <w:p w14:paraId="27B4481B" w14:textId="77777777" w:rsidR="006C6220" w:rsidRPr="0035296C" w:rsidRDefault="006C6220" w:rsidP="006C6220">
            <w:pPr>
              <w:pStyle w:val="tblNumber01"/>
              <w:ind w:right="0"/>
              <w:rPr>
                <w:lang w:val="az-Latn-AZ"/>
              </w:rPr>
            </w:pPr>
          </w:p>
        </w:tc>
        <w:tc>
          <w:tcPr>
            <w:tcW w:w="1417" w:type="dxa"/>
            <w:tcBorders>
              <w:left w:val="nil"/>
              <w:right w:val="nil"/>
            </w:tcBorders>
            <w:shd w:val="clear" w:color="000000" w:fill="FFFFFF"/>
            <w:vAlign w:val="bottom"/>
          </w:tcPr>
          <w:p w14:paraId="4A3F04BB" w14:textId="77777777" w:rsidR="006C6220" w:rsidRPr="0035296C" w:rsidRDefault="006C6220" w:rsidP="006C6220">
            <w:pPr>
              <w:pStyle w:val="tblNumber01"/>
              <w:ind w:right="0"/>
              <w:rPr>
                <w:lang w:val="az-Latn-AZ"/>
              </w:rPr>
            </w:pPr>
          </w:p>
        </w:tc>
      </w:tr>
      <w:tr w:rsidR="006C6220" w:rsidRPr="0035296C" w14:paraId="784AD2E9" w14:textId="77777777" w:rsidTr="006F5E6A">
        <w:trPr>
          <w:cantSplit/>
        </w:trPr>
        <w:tc>
          <w:tcPr>
            <w:tcW w:w="5500" w:type="dxa"/>
            <w:tcBorders>
              <w:top w:val="nil"/>
              <w:left w:val="nil"/>
              <w:bottom w:val="nil"/>
              <w:right w:val="nil"/>
            </w:tcBorders>
            <w:shd w:val="clear" w:color="000000" w:fill="FFFFFF"/>
            <w:vAlign w:val="bottom"/>
          </w:tcPr>
          <w:p w14:paraId="58889938" w14:textId="758B55FD" w:rsidR="006C6220" w:rsidRPr="0035296C" w:rsidRDefault="006C6220" w:rsidP="006C6220">
            <w:pPr>
              <w:rPr>
                <w:rFonts w:ascii="Verdana" w:hAnsi="Verdana" w:cs="Calibri"/>
                <w:bCs/>
                <w:iCs/>
                <w:color w:val="000000"/>
                <w:sz w:val="16"/>
                <w:szCs w:val="16"/>
                <w:lang w:val="az-Latn-AZ"/>
              </w:rPr>
            </w:pPr>
            <w:r w:rsidRPr="0035296C">
              <w:rPr>
                <w:rFonts w:ascii="Verdana" w:hAnsi="Verdana" w:cs="Calibri"/>
                <w:bCs/>
                <w:iCs/>
                <w:color w:val="000000"/>
                <w:sz w:val="16"/>
                <w:szCs w:val="16"/>
                <w:lang w:val="az-Latn-AZ"/>
              </w:rPr>
              <w:t>Xarici valyuta ilə əməliyyatların çevrilməsindən yaranan məzənnə fərqləri</w:t>
            </w:r>
          </w:p>
        </w:tc>
        <w:tc>
          <w:tcPr>
            <w:tcW w:w="793" w:type="dxa"/>
            <w:tcBorders>
              <w:top w:val="nil"/>
              <w:left w:val="nil"/>
              <w:bottom w:val="nil"/>
              <w:right w:val="nil"/>
            </w:tcBorders>
            <w:shd w:val="clear" w:color="auto" w:fill="auto"/>
            <w:vAlign w:val="bottom"/>
          </w:tcPr>
          <w:p w14:paraId="0B6AE7DE" w14:textId="77777777" w:rsidR="006C6220" w:rsidRPr="0035296C" w:rsidRDefault="006C6220" w:rsidP="006C6220">
            <w:pPr>
              <w:pStyle w:val="tblNumber01"/>
              <w:rPr>
                <w:lang w:val="az-Latn-AZ"/>
              </w:rPr>
            </w:pPr>
          </w:p>
        </w:tc>
        <w:tc>
          <w:tcPr>
            <w:tcW w:w="1417" w:type="dxa"/>
            <w:tcBorders>
              <w:left w:val="nil"/>
              <w:right w:val="nil"/>
            </w:tcBorders>
            <w:shd w:val="clear" w:color="000000" w:fill="FFFFFF"/>
            <w:vAlign w:val="bottom"/>
          </w:tcPr>
          <w:p w14:paraId="1F4DE00E" w14:textId="730C6378" w:rsidR="006C6220" w:rsidRPr="0035296C" w:rsidRDefault="006C6220" w:rsidP="006C6220">
            <w:pPr>
              <w:pStyle w:val="tblNumber01"/>
              <w:ind w:right="0"/>
              <w:rPr>
                <w:lang w:val="az-Latn-AZ"/>
              </w:rPr>
            </w:pPr>
            <w:r w:rsidRPr="00114BD8">
              <w:t>(</w:t>
            </w:r>
            <w:r>
              <w:t>311</w:t>
            </w:r>
            <w:r w:rsidRPr="00114BD8">
              <w:t>)</w:t>
            </w:r>
          </w:p>
        </w:tc>
        <w:tc>
          <w:tcPr>
            <w:tcW w:w="283" w:type="dxa"/>
            <w:tcBorders>
              <w:left w:val="nil"/>
              <w:right w:val="nil"/>
            </w:tcBorders>
            <w:shd w:val="clear" w:color="000000" w:fill="FFFFFF"/>
            <w:vAlign w:val="bottom"/>
          </w:tcPr>
          <w:p w14:paraId="0999399A" w14:textId="77777777" w:rsidR="006C6220" w:rsidRPr="0035296C" w:rsidRDefault="006C6220" w:rsidP="006C6220">
            <w:pPr>
              <w:pStyle w:val="tblNumber01"/>
              <w:ind w:right="0"/>
              <w:rPr>
                <w:lang w:val="az-Latn-AZ"/>
              </w:rPr>
            </w:pPr>
          </w:p>
        </w:tc>
        <w:tc>
          <w:tcPr>
            <w:tcW w:w="1417" w:type="dxa"/>
            <w:tcBorders>
              <w:left w:val="nil"/>
              <w:right w:val="nil"/>
            </w:tcBorders>
            <w:shd w:val="clear" w:color="000000" w:fill="FFFFFF"/>
            <w:vAlign w:val="bottom"/>
          </w:tcPr>
          <w:p w14:paraId="56438B7B" w14:textId="64CFF5D1" w:rsidR="006C6220" w:rsidRPr="0035296C" w:rsidRDefault="006C6220" w:rsidP="006C6220">
            <w:pPr>
              <w:pStyle w:val="tblNumber01"/>
              <w:ind w:right="0"/>
              <w:rPr>
                <w:lang w:val="az-Latn-AZ"/>
              </w:rPr>
            </w:pPr>
            <w:r w:rsidRPr="00114BD8">
              <w:t>(1,198)</w:t>
            </w:r>
          </w:p>
        </w:tc>
      </w:tr>
      <w:tr w:rsidR="006C6220" w:rsidRPr="0035296C" w14:paraId="1BFBFE7B" w14:textId="77777777" w:rsidTr="00B71376">
        <w:trPr>
          <w:cantSplit/>
        </w:trPr>
        <w:tc>
          <w:tcPr>
            <w:tcW w:w="5500" w:type="dxa"/>
            <w:tcBorders>
              <w:top w:val="nil"/>
              <w:left w:val="nil"/>
              <w:bottom w:val="nil"/>
              <w:right w:val="nil"/>
            </w:tcBorders>
            <w:shd w:val="clear" w:color="000000" w:fill="FFFFFF"/>
            <w:vAlign w:val="bottom"/>
          </w:tcPr>
          <w:p w14:paraId="698A1DB1" w14:textId="77777777" w:rsidR="006C6220" w:rsidRPr="0035296C" w:rsidRDefault="006C6220" w:rsidP="006C6220">
            <w:pPr>
              <w:pStyle w:val="tblText02"/>
              <w:rPr>
                <w:lang w:val="az-Latn-AZ"/>
              </w:rPr>
            </w:pPr>
          </w:p>
        </w:tc>
        <w:tc>
          <w:tcPr>
            <w:tcW w:w="793" w:type="dxa"/>
            <w:tcBorders>
              <w:top w:val="nil"/>
              <w:left w:val="nil"/>
              <w:bottom w:val="nil"/>
              <w:right w:val="nil"/>
            </w:tcBorders>
            <w:shd w:val="clear" w:color="auto" w:fill="auto"/>
            <w:vAlign w:val="bottom"/>
          </w:tcPr>
          <w:p w14:paraId="72A2029D" w14:textId="77777777" w:rsidR="006C6220" w:rsidRPr="0035296C" w:rsidRDefault="006C6220" w:rsidP="006C6220">
            <w:pPr>
              <w:pStyle w:val="tblNumber01"/>
              <w:rPr>
                <w:lang w:val="az-Latn-AZ"/>
              </w:rPr>
            </w:pPr>
          </w:p>
        </w:tc>
        <w:tc>
          <w:tcPr>
            <w:tcW w:w="1417" w:type="dxa"/>
            <w:tcBorders>
              <w:top w:val="single" w:sz="6" w:space="0" w:color="auto"/>
              <w:left w:val="nil"/>
              <w:right w:val="nil"/>
            </w:tcBorders>
            <w:shd w:val="clear" w:color="000000" w:fill="FFFFFF"/>
            <w:vAlign w:val="bottom"/>
          </w:tcPr>
          <w:p w14:paraId="4C4B2FC7" w14:textId="77777777" w:rsidR="006C6220" w:rsidRPr="0035296C" w:rsidRDefault="006C6220" w:rsidP="006C6220">
            <w:pPr>
              <w:pStyle w:val="tblNumber01"/>
              <w:rPr>
                <w:lang w:val="az-Latn-AZ"/>
              </w:rPr>
            </w:pPr>
          </w:p>
        </w:tc>
        <w:tc>
          <w:tcPr>
            <w:tcW w:w="283" w:type="dxa"/>
            <w:tcBorders>
              <w:left w:val="nil"/>
              <w:right w:val="nil"/>
            </w:tcBorders>
            <w:shd w:val="clear" w:color="000000" w:fill="FFFFFF"/>
            <w:vAlign w:val="bottom"/>
          </w:tcPr>
          <w:p w14:paraId="7B74D11D" w14:textId="77777777" w:rsidR="006C6220" w:rsidRPr="0035296C" w:rsidRDefault="006C6220" w:rsidP="006C6220">
            <w:pPr>
              <w:pStyle w:val="tblNumber01"/>
              <w:rPr>
                <w:lang w:val="az-Latn-AZ"/>
              </w:rPr>
            </w:pPr>
          </w:p>
        </w:tc>
        <w:tc>
          <w:tcPr>
            <w:tcW w:w="1417" w:type="dxa"/>
            <w:tcBorders>
              <w:top w:val="single" w:sz="6" w:space="0" w:color="auto"/>
              <w:left w:val="nil"/>
              <w:right w:val="nil"/>
            </w:tcBorders>
            <w:shd w:val="clear" w:color="000000" w:fill="FFFFFF"/>
            <w:vAlign w:val="bottom"/>
          </w:tcPr>
          <w:p w14:paraId="4B872DFC" w14:textId="77777777" w:rsidR="006C6220" w:rsidRPr="0035296C" w:rsidRDefault="006C6220" w:rsidP="006C6220">
            <w:pPr>
              <w:pStyle w:val="tblNumber01"/>
              <w:rPr>
                <w:lang w:val="az-Latn-AZ"/>
              </w:rPr>
            </w:pPr>
          </w:p>
        </w:tc>
      </w:tr>
      <w:tr w:rsidR="006C6220" w:rsidRPr="0035296C" w14:paraId="71CE98BE" w14:textId="77777777" w:rsidTr="00652D78">
        <w:trPr>
          <w:cantSplit/>
        </w:trPr>
        <w:tc>
          <w:tcPr>
            <w:tcW w:w="5500" w:type="dxa"/>
            <w:tcBorders>
              <w:top w:val="nil"/>
              <w:left w:val="nil"/>
              <w:bottom w:val="nil"/>
              <w:right w:val="nil"/>
            </w:tcBorders>
            <w:shd w:val="clear" w:color="000000" w:fill="FFFFFF"/>
            <w:vAlign w:val="bottom"/>
            <w:hideMark/>
          </w:tcPr>
          <w:p w14:paraId="2D5E77AC" w14:textId="396A87F0" w:rsidR="006C6220" w:rsidRPr="0035296C" w:rsidRDefault="006C6220" w:rsidP="006C6220">
            <w:pPr>
              <w:pStyle w:val="tblText02"/>
              <w:rPr>
                <w:b/>
                <w:lang w:val="az-Latn-AZ"/>
              </w:rPr>
            </w:pPr>
            <w:r w:rsidRPr="0035296C">
              <w:rPr>
                <w:b/>
                <w:lang w:val="az-Latn-AZ"/>
              </w:rPr>
              <w:t>İL ÜZRƏ CƏMİ MƏCMU ZƏRƏR</w:t>
            </w:r>
          </w:p>
        </w:tc>
        <w:tc>
          <w:tcPr>
            <w:tcW w:w="793" w:type="dxa"/>
            <w:tcBorders>
              <w:top w:val="nil"/>
              <w:left w:val="nil"/>
              <w:bottom w:val="nil"/>
              <w:right w:val="nil"/>
            </w:tcBorders>
            <w:shd w:val="clear" w:color="auto" w:fill="auto"/>
            <w:vAlign w:val="bottom"/>
            <w:hideMark/>
          </w:tcPr>
          <w:p w14:paraId="1C21C3CC" w14:textId="77777777" w:rsidR="006C6220" w:rsidRPr="0035296C" w:rsidRDefault="006C6220" w:rsidP="006C6220">
            <w:pPr>
              <w:pStyle w:val="tblNumber01"/>
              <w:rPr>
                <w:lang w:val="az-Latn-AZ"/>
              </w:rPr>
            </w:pPr>
          </w:p>
        </w:tc>
        <w:tc>
          <w:tcPr>
            <w:tcW w:w="1417" w:type="dxa"/>
            <w:tcBorders>
              <w:left w:val="nil"/>
              <w:bottom w:val="double" w:sz="6" w:space="0" w:color="auto"/>
              <w:right w:val="nil"/>
            </w:tcBorders>
            <w:shd w:val="clear" w:color="000000" w:fill="FFFFFF"/>
            <w:vAlign w:val="bottom"/>
          </w:tcPr>
          <w:p w14:paraId="5661396E" w14:textId="07F31100" w:rsidR="006C6220" w:rsidRPr="0035296C" w:rsidRDefault="006C6220" w:rsidP="006C6220">
            <w:pPr>
              <w:pStyle w:val="tblNumber01"/>
              <w:ind w:right="0"/>
              <w:rPr>
                <w:b/>
                <w:lang w:val="az-Latn-AZ"/>
              </w:rPr>
            </w:pPr>
            <w:r w:rsidRPr="003A76A4">
              <w:rPr>
                <w:b/>
              </w:rPr>
              <w:t>(207,</w:t>
            </w:r>
            <w:r>
              <w:rPr>
                <w:b/>
              </w:rPr>
              <w:t>235</w:t>
            </w:r>
            <w:r w:rsidRPr="003A76A4">
              <w:rPr>
                <w:b/>
              </w:rPr>
              <w:t>)</w:t>
            </w:r>
          </w:p>
        </w:tc>
        <w:tc>
          <w:tcPr>
            <w:tcW w:w="283" w:type="dxa"/>
            <w:tcBorders>
              <w:left w:val="nil"/>
              <w:right w:val="nil"/>
            </w:tcBorders>
            <w:shd w:val="clear" w:color="000000" w:fill="FFFFFF"/>
            <w:vAlign w:val="bottom"/>
          </w:tcPr>
          <w:p w14:paraId="6AE5265F" w14:textId="77777777" w:rsidR="006C6220" w:rsidRPr="0035296C" w:rsidRDefault="006C6220" w:rsidP="006C6220">
            <w:pPr>
              <w:pStyle w:val="tblNumber01"/>
              <w:rPr>
                <w:lang w:val="az-Latn-AZ"/>
              </w:rPr>
            </w:pPr>
          </w:p>
        </w:tc>
        <w:tc>
          <w:tcPr>
            <w:tcW w:w="1417" w:type="dxa"/>
            <w:tcBorders>
              <w:left w:val="nil"/>
              <w:bottom w:val="double" w:sz="6" w:space="0" w:color="auto"/>
              <w:right w:val="nil"/>
            </w:tcBorders>
            <w:shd w:val="clear" w:color="000000" w:fill="FFFFFF"/>
            <w:vAlign w:val="bottom"/>
            <w:hideMark/>
          </w:tcPr>
          <w:p w14:paraId="73FDFC8D" w14:textId="3326494F" w:rsidR="006C6220" w:rsidRPr="0035296C" w:rsidRDefault="006C6220" w:rsidP="006C6220">
            <w:pPr>
              <w:pStyle w:val="tblNumber00"/>
              <w:rPr>
                <w:b/>
                <w:lang w:val="az-Latn-AZ"/>
              </w:rPr>
            </w:pPr>
            <w:r w:rsidRPr="00114BD8">
              <w:rPr>
                <w:b/>
              </w:rPr>
              <w:t>(230,196)</w:t>
            </w:r>
          </w:p>
        </w:tc>
      </w:tr>
      <w:bookmarkEnd w:id="1"/>
      <w:bookmarkEnd w:id="2"/>
      <w:bookmarkEnd w:id="3"/>
      <w:bookmarkEnd w:id="4"/>
      <w:bookmarkEnd w:id="5"/>
    </w:tbl>
    <w:p w14:paraId="1DC6A40A" w14:textId="77777777" w:rsidR="00652D78" w:rsidRPr="0035296C" w:rsidRDefault="00652D78" w:rsidP="00652D78">
      <w:pPr>
        <w:pStyle w:val="BodyText3"/>
        <w:rPr>
          <w:szCs w:val="18"/>
          <w:lang w:val="az-Latn-AZ"/>
        </w:rPr>
      </w:pPr>
    </w:p>
    <w:p w14:paraId="688FE694" w14:textId="77777777" w:rsidR="00652D78" w:rsidRPr="0035296C" w:rsidRDefault="00652D78" w:rsidP="00652D78">
      <w:pPr>
        <w:pStyle w:val="BodyText3"/>
        <w:rPr>
          <w:szCs w:val="18"/>
          <w:lang w:val="az-Latn-AZ"/>
        </w:rPr>
      </w:pPr>
    </w:p>
    <w:p w14:paraId="4455316C" w14:textId="0EB3C7F2" w:rsidR="008679B2" w:rsidRPr="0035296C" w:rsidRDefault="008679B2" w:rsidP="008679B2">
      <w:pPr>
        <w:pStyle w:val="BodyText3"/>
        <w:rPr>
          <w:szCs w:val="18"/>
          <w:lang w:val="az-Latn-AZ"/>
        </w:rPr>
      </w:pPr>
    </w:p>
    <w:p w14:paraId="1A2147F0" w14:textId="77777777" w:rsidR="00652D78" w:rsidRPr="0035296C" w:rsidRDefault="00652D78" w:rsidP="00652D78">
      <w:pPr>
        <w:pStyle w:val="BodyText3"/>
        <w:rPr>
          <w:szCs w:val="18"/>
          <w:lang w:val="az-Latn-AZ"/>
        </w:rPr>
      </w:pPr>
    </w:p>
    <w:p w14:paraId="09D19463" w14:textId="77777777" w:rsidR="00652D78" w:rsidRPr="0035296C" w:rsidRDefault="00652D78" w:rsidP="00652D78">
      <w:pPr>
        <w:pStyle w:val="BodyText3"/>
        <w:rPr>
          <w:szCs w:val="18"/>
          <w:lang w:val="az-Latn-AZ"/>
        </w:rPr>
      </w:pPr>
    </w:p>
    <w:p w14:paraId="48365768" w14:textId="3F23ABC3" w:rsidR="00652D78" w:rsidRPr="0035296C" w:rsidRDefault="00652D78" w:rsidP="00602165">
      <w:pPr>
        <w:pStyle w:val="ZX1CompanyName12"/>
        <w:rPr>
          <w:sz w:val="18"/>
          <w:szCs w:val="18"/>
          <w:lang w:val="az-Latn-AZ"/>
        </w:rPr>
      </w:pPr>
      <w:r w:rsidRPr="0035296C">
        <w:rPr>
          <w:sz w:val="18"/>
          <w:szCs w:val="18"/>
          <w:lang w:val="az-Latn-AZ"/>
        </w:rPr>
        <w:br w:type="page"/>
      </w:r>
      <w:r w:rsidR="008679B2" w:rsidRPr="0035296C">
        <w:rPr>
          <w:sz w:val="18"/>
          <w:lang w:val="az-Latn-AZ"/>
        </w:rPr>
        <w:lastRenderedPageBreak/>
        <w:t xml:space="preserve">“AZƏRENERJİ” AÇIQ SƏHMDAR CƏMİYYƏTİ </w:t>
      </w:r>
    </w:p>
    <w:p w14:paraId="67C40885" w14:textId="77777777" w:rsidR="00652D78" w:rsidRPr="0035296C" w:rsidRDefault="00652D78" w:rsidP="00652D78">
      <w:pPr>
        <w:pStyle w:val="ZX1CompanyName12"/>
        <w:rPr>
          <w:sz w:val="18"/>
          <w:szCs w:val="18"/>
          <w:lang w:val="az-Latn-AZ"/>
        </w:rPr>
      </w:pPr>
    </w:p>
    <w:p w14:paraId="7F3069B0" w14:textId="1BC2F3DB" w:rsidR="008679B2" w:rsidRPr="0035296C" w:rsidRDefault="008679B2" w:rsidP="008679B2">
      <w:pPr>
        <w:pStyle w:val="ZX2Subhead"/>
        <w:rPr>
          <w:szCs w:val="18"/>
          <w:lang w:val="az-Latn-AZ"/>
        </w:rPr>
      </w:pPr>
      <w:r w:rsidRPr="0035296C">
        <w:rPr>
          <w:lang w:val="az-Latn-AZ"/>
        </w:rPr>
        <w:t xml:space="preserve">31 DEKABR 2020-Cİ İL TARİXİNƏ </w:t>
      </w:r>
      <w:r w:rsidRPr="0035296C">
        <w:rPr>
          <w:lang w:val="az-Latn-AZ"/>
        </w:rPr>
        <w:br/>
        <w:t>MALİYYƏ VƏZİYYƏTİ HAQQINDA KONSOLİDƏ EDİLMİŞ HESABAT</w:t>
      </w:r>
    </w:p>
    <w:p w14:paraId="0285B1C7" w14:textId="7F537D32" w:rsidR="00652D78" w:rsidRPr="0035296C" w:rsidRDefault="008679B2" w:rsidP="008679B2">
      <w:pPr>
        <w:pStyle w:val="ZX3Currency"/>
        <w:ind w:right="0"/>
        <w:rPr>
          <w:szCs w:val="18"/>
          <w:lang w:val="az-Latn-AZ"/>
        </w:rPr>
      </w:pPr>
      <w:r w:rsidRPr="0035296C">
        <w:rPr>
          <w:szCs w:val="18"/>
          <w:lang w:val="az-Latn-AZ"/>
        </w:rPr>
        <w:t>(</w:t>
      </w:r>
      <w:r w:rsidRPr="0035296C">
        <w:rPr>
          <w:lang w:val="az-Latn-AZ"/>
        </w:rPr>
        <w:t>min Azərbaycan manatı ilə</w:t>
      </w:r>
      <w:r w:rsidR="00652D78" w:rsidRPr="0035296C">
        <w:rPr>
          <w:szCs w:val="18"/>
          <w:lang w:val="az-Latn-AZ"/>
        </w:rPr>
        <w:t>)</w:t>
      </w:r>
    </w:p>
    <w:p w14:paraId="5E01E307" w14:textId="77777777" w:rsidR="00652D78" w:rsidRPr="0035296C" w:rsidRDefault="00652D78" w:rsidP="00652D78">
      <w:pPr>
        <w:pStyle w:val="BodyText"/>
        <w:rPr>
          <w:szCs w:val="18"/>
          <w:lang w:val="az-Latn-AZ"/>
        </w:rPr>
      </w:pPr>
    </w:p>
    <w:tbl>
      <w:tblPr>
        <w:tblW w:w="9410" w:type="dxa"/>
        <w:tblLayout w:type="fixed"/>
        <w:tblCellMar>
          <w:left w:w="0" w:type="dxa"/>
          <w:right w:w="0" w:type="dxa"/>
        </w:tblCellMar>
        <w:tblLook w:val="04A0" w:firstRow="1" w:lastRow="0" w:firstColumn="1" w:lastColumn="0" w:noHBand="0" w:noVBand="1"/>
      </w:tblPr>
      <w:tblGrid>
        <w:gridCol w:w="5296"/>
        <w:gridCol w:w="764"/>
        <w:gridCol w:w="1365"/>
        <w:gridCol w:w="273"/>
        <w:gridCol w:w="1365"/>
        <w:gridCol w:w="347"/>
      </w:tblGrid>
      <w:tr w:rsidR="008679B2" w:rsidRPr="0035296C" w14:paraId="028D1329" w14:textId="77777777" w:rsidTr="002A5E8F">
        <w:trPr>
          <w:cantSplit/>
        </w:trPr>
        <w:tc>
          <w:tcPr>
            <w:tcW w:w="5296" w:type="dxa"/>
            <w:tcBorders>
              <w:top w:val="nil"/>
              <w:left w:val="nil"/>
              <w:bottom w:val="nil"/>
              <w:right w:val="nil"/>
            </w:tcBorders>
            <w:shd w:val="clear" w:color="000000" w:fill="FFFFFF"/>
            <w:vAlign w:val="bottom"/>
            <w:hideMark/>
          </w:tcPr>
          <w:p w14:paraId="096F652E" w14:textId="77777777" w:rsidR="008679B2" w:rsidRPr="0035296C" w:rsidRDefault="008679B2" w:rsidP="008679B2">
            <w:pPr>
              <w:pStyle w:val="tblHeaderText"/>
              <w:jc w:val="left"/>
              <w:rPr>
                <w:lang w:val="az-Latn-AZ"/>
              </w:rPr>
            </w:pPr>
            <w:bookmarkStart w:id="6" w:name="BalanceSheet"/>
            <w:bookmarkStart w:id="7" w:name="FinancialPos"/>
            <w:bookmarkStart w:id="8" w:name="OLE_LINK7"/>
            <w:bookmarkStart w:id="9" w:name="OLE_LINK12"/>
            <w:bookmarkStart w:id="10" w:name="OLE_LINK98"/>
            <w:bookmarkEnd w:id="6"/>
            <w:bookmarkEnd w:id="7"/>
          </w:p>
        </w:tc>
        <w:tc>
          <w:tcPr>
            <w:tcW w:w="764" w:type="dxa"/>
            <w:tcBorders>
              <w:top w:val="nil"/>
              <w:left w:val="nil"/>
              <w:bottom w:val="nil"/>
              <w:right w:val="nil"/>
            </w:tcBorders>
            <w:shd w:val="clear" w:color="000000" w:fill="FFFFFF"/>
            <w:vAlign w:val="bottom"/>
          </w:tcPr>
          <w:p w14:paraId="118953D4" w14:textId="220A4251" w:rsidR="008679B2" w:rsidRPr="0035296C" w:rsidRDefault="008679B2" w:rsidP="008679B2">
            <w:pPr>
              <w:pStyle w:val="tblHeaderText"/>
              <w:rPr>
                <w:lang w:val="az-Latn-AZ"/>
              </w:rPr>
            </w:pPr>
          </w:p>
        </w:tc>
        <w:tc>
          <w:tcPr>
            <w:tcW w:w="1365" w:type="dxa"/>
            <w:tcBorders>
              <w:top w:val="nil"/>
              <w:left w:val="nil"/>
              <w:bottom w:val="single" w:sz="6" w:space="0" w:color="auto"/>
              <w:right w:val="nil"/>
            </w:tcBorders>
            <w:shd w:val="clear" w:color="000000" w:fill="FFFFFF"/>
            <w:vAlign w:val="bottom"/>
          </w:tcPr>
          <w:p w14:paraId="5C61B5BE" w14:textId="5CA9B839" w:rsidR="008679B2" w:rsidRPr="0035296C" w:rsidRDefault="008679B2" w:rsidP="008679B2">
            <w:pPr>
              <w:pStyle w:val="tblHeaderText"/>
              <w:rPr>
                <w:lang w:val="az-Latn-AZ"/>
              </w:rPr>
            </w:pPr>
            <w:r w:rsidRPr="0035296C">
              <w:rPr>
                <w:lang w:val="az-Latn-AZ"/>
              </w:rPr>
              <w:t>31 dekabr 2020-ci il</w:t>
            </w:r>
          </w:p>
        </w:tc>
        <w:tc>
          <w:tcPr>
            <w:tcW w:w="273" w:type="dxa"/>
            <w:tcBorders>
              <w:top w:val="nil"/>
              <w:left w:val="nil"/>
              <w:right w:val="nil"/>
            </w:tcBorders>
            <w:shd w:val="clear" w:color="000000" w:fill="FFFFFF"/>
            <w:vAlign w:val="bottom"/>
          </w:tcPr>
          <w:p w14:paraId="2B863009" w14:textId="77777777" w:rsidR="008679B2" w:rsidRPr="0035296C" w:rsidRDefault="008679B2" w:rsidP="008679B2">
            <w:pPr>
              <w:pStyle w:val="tblHeaderText"/>
              <w:rPr>
                <w:lang w:val="az-Latn-AZ"/>
              </w:rPr>
            </w:pPr>
          </w:p>
        </w:tc>
        <w:tc>
          <w:tcPr>
            <w:tcW w:w="1365" w:type="dxa"/>
            <w:tcBorders>
              <w:top w:val="nil"/>
              <w:left w:val="nil"/>
              <w:bottom w:val="single" w:sz="6" w:space="0" w:color="auto"/>
              <w:right w:val="nil"/>
            </w:tcBorders>
            <w:shd w:val="clear" w:color="000000" w:fill="FFFFFF"/>
            <w:vAlign w:val="bottom"/>
            <w:hideMark/>
          </w:tcPr>
          <w:p w14:paraId="55EDA654" w14:textId="6E140FF9" w:rsidR="008679B2" w:rsidRPr="0035296C" w:rsidRDefault="008679B2" w:rsidP="008679B2">
            <w:pPr>
              <w:pStyle w:val="tblHeaderText"/>
              <w:rPr>
                <w:lang w:val="az-Latn-AZ"/>
              </w:rPr>
            </w:pPr>
            <w:r w:rsidRPr="0035296C">
              <w:rPr>
                <w:lang w:val="az-Latn-AZ"/>
              </w:rPr>
              <w:t xml:space="preserve">31 dekabr 2019-cu il </w:t>
            </w:r>
          </w:p>
        </w:tc>
        <w:tc>
          <w:tcPr>
            <w:tcW w:w="347" w:type="dxa"/>
          </w:tcPr>
          <w:p w14:paraId="1912D549" w14:textId="77777777" w:rsidR="008679B2" w:rsidRPr="0035296C" w:rsidRDefault="008679B2" w:rsidP="008679B2">
            <w:pPr>
              <w:rPr>
                <w:lang w:val="az-Latn-AZ"/>
              </w:rPr>
            </w:pPr>
          </w:p>
        </w:tc>
      </w:tr>
      <w:tr w:rsidR="00652D78" w:rsidRPr="0035296C" w14:paraId="224510CB" w14:textId="77777777" w:rsidTr="002A5E8F">
        <w:trPr>
          <w:gridAfter w:val="1"/>
          <w:wAfter w:w="347" w:type="dxa"/>
          <w:cantSplit/>
        </w:trPr>
        <w:tc>
          <w:tcPr>
            <w:tcW w:w="5296" w:type="dxa"/>
            <w:tcBorders>
              <w:top w:val="nil"/>
              <w:left w:val="nil"/>
              <w:bottom w:val="nil"/>
              <w:right w:val="nil"/>
            </w:tcBorders>
            <w:shd w:val="clear" w:color="000000" w:fill="FFFFFF"/>
            <w:hideMark/>
          </w:tcPr>
          <w:p w14:paraId="7924C3DD" w14:textId="77777777" w:rsidR="00652D78" w:rsidRPr="0035296C" w:rsidRDefault="00652D78" w:rsidP="00652D78">
            <w:pPr>
              <w:pStyle w:val="tblText02"/>
              <w:rPr>
                <w:lang w:val="az-Latn-AZ"/>
              </w:rPr>
            </w:pPr>
            <w:r w:rsidRPr="0035296C">
              <w:rPr>
                <w:lang w:val="az-Latn-AZ"/>
              </w:rPr>
              <w:t xml:space="preserve"> </w:t>
            </w:r>
          </w:p>
        </w:tc>
        <w:tc>
          <w:tcPr>
            <w:tcW w:w="764" w:type="dxa"/>
            <w:tcBorders>
              <w:top w:val="nil"/>
              <w:left w:val="nil"/>
              <w:bottom w:val="nil"/>
              <w:right w:val="nil"/>
            </w:tcBorders>
            <w:shd w:val="clear" w:color="000000" w:fill="FFFFFF"/>
            <w:vAlign w:val="bottom"/>
          </w:tcPr>
          <w:p w14:paraId="127AE96E" w14:textId="77777777" w:rsidR="00652D78" w:rsidRPr="0035296C" w:rsidRDefault="00652D78" w:rsidP="00652D78">
            <w:pPr>
              <w:pStyle w:val="tblNumber01"/>
              <w:rPr>
                <w:lang w:val="az-Latn-AZ"/>
              </w:rPr>
            </w:pPr>
          </w:p>
        </w:tc>
        <w:tc>
          <w:tcPr>
            <w:tcW w:w="1365" w:type="dxa"/>
            <w:tcBorders>
              <w:top w:val="single" w:sz="6" w:space="0" w:color="auto"/>
              <w:left w:val="nil"/>
              <w:bottom w:val="nil"/>
              <w:right w:val="nil"/>
            </w:tcBorders>
            <w:shd w:val="clear" w:color="000000" w:fill="FFFFFF"/>
            <w:vAlign w:val="bottom"/>
          </w:tcPr>
          <w:p w14:paraId="1059D9FC" w14:textId="77777777" w:rsidR="00652D78" w:rsidRPr="0035296C" w:rsidRDefault="00652D78" w:rsidP="00652D78">
            <w:pPr>
              <w:pStyle w:val="tblNumber01"/>
              <w:rPr>
                <w:lang w:val="az-Latn-AZ"/>
              </w:rPr>
            </w:pPr>
          </w:p>
        </w:tc>
        <w:tc>
          <w:tcPr>
            <w:tcW w:w="273" w:type="dxa"/>
            <w:tcBorders>
              <w:left w:val="nil"/>
              <w:bottom w:val="nil"/>
              <w:right w:val="nil"/>
            </w:tcBorders>
            <w:shd w:val="clear" w:color="000000" w:fill="FFFFFF"/>
            <w:vAlign w:val="bottom"/>
          </w:tcPr>
          <w:p w14:paraId="620C54CA" w14:textId="77777777" w:rsidR="00652D78" w:rsidRPr="0035296C" w:rsidRDefault="00652D78" w:rsidP="00652D78">
            <w:pPr>
              <w:pStyle w:val="tblNumber01"/>
              <w:rPr>
                <w:lang w:val="az-Latn-AZ"/>
              </w:rPr>
            </w:pPr>
          </w:p>
        </w:tc>
        <w:tc>
          <w:tcPr>
            <w:tcW w:w="1365" w:type="dxa"/>
            <w:tcBorders>
              <w:top w:val="single" w:sz="6" w:space="0" w:color="auto"/>
              <w:left w:val="nil"/>
              <w:bottom w:val="nil"/>
              <w:right w:val="nil"/>
            </w:tcBorders>
            <w:shd w:val="clear" w:color="000000" w:fill="FFFFFF"/>
            <w:vAlign w:val="bottom"/>
            <w:hideMark/>
          </w:tcPr>
          <w:p w14:paraId="0E1DA4B9" w14:textId="77777777" w:rsidR="00652D78" w:rsidRPr="0035296C" w:rsidRDefault="00652D78" w:rsidP="00652D78">
            <w:pPr>
              <w:pStyle w:val="tblNumber01"/>
              <w:rPr>
                <w:lang w:val="az-Latn-AZ"/>
              </w:rPr>
            </w:pPr>
          </w:p>
        </w:tc>
      </w:tr>
      <w:tr w:rsidR="008679B2" w:rsidRPr="0035296C" w14:paraId="427C6A49"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4EA20F71" w14:textId="70573E0D" w:rsidR="008679B2" w:rsidRPr="0035296C" w:rsidRDefault="008679B2" w:rsidP="008679B2">
            <w:pPr>
              <w:pStyle w:val="tblText02"/>
              <w:rPr>
                <w:b/>
                <w:lang w:val="az-Latn-AZ"/>
              </w:rPr>
            </w:pPr>
            <w:r w:rsidRPr="0035296C">
              <w:rPr>
                <w:b/>
                <w:lang w:val="az-Latn-AZ"/>
              </w:rPr>
              <w:t xml:space="preserve">AKTİVLƏR </w:t>
            </w:r>
          </w:p>
        </w:tc>
        <w:tc>
          <w:tcPr>
            <w:tcW w:w="764" w:type="dxa"/>
            <w:tcBorders>
              <w:top w:val="nil"/>
              <w:left w:val="nil"/>
              <w:bottom w:val="nil"/>
              <w:right w:val="nil"/>
            </w:tcBorders>
            <w:shd w:val="clear" w:color="000000" w:fill="FFFFFF"/>
            <w:vAlign w:val="bottom"/>
          </w:tcPr>
          <w:p w14:paraId="3A3737C5" w14:textId="77777777" w:rsidR="008679B2" w:rsidRPr="0035296C" w:rsidRDefault="008679B2" w:rsidP="008679B2">
            <w:pPr>
              <w:pStyle w:val="tblNumber01"/>
              <w:rPr>
                <w:lang w:val="az-Latn-AZ"/>
              </w:rPr>
            </w:pPr>
          </w:p>
        </w:tc>
        <w:tc>
          <w:tcPr>
            <w:tcW w:w="1365" w:type="dxa"/>
            <w:tcBorders>
              <w:top w:val="nil"/>
              <w:left w:val="nil"/>
              <w:bottom w:val="nil"/>
              <w:right w:val="nil"/>
            </w:tcBorders>
            <w:shd w:val="clear" w:color="000000" w:fill="FFFFFF"/>
            <w:vAlign w:val="bottom"/>
          </w:tcPr>
          <w:p w14:paraId="7363529C" w14:textId="77777777" w:rsidR="008679B2" w:rsidRPr="0035296C" w:rsidRDefault="008679B2" w:rsidP="008679B2">
            <w:pPr>
              <w:pStyle w:val="tblNumber01"/>
              <w:rPr>
                <w:lang w:val="az-Latn-AZ"/>
              </w:rPr>
            </w:pPr>
          </w:p>
        </w:tc>
        <w:tc>
          <w:tcPr>
            <w:tcW w:w="273" w:type="dxa"/>
            <w:tcBorders>
              <w:top w:val="nil"/>
              <w:left w:val="nil"/>
              <w:bottom w:val="nil"/>
              <w:right w:val="nil"/>
            </w:tcBorders>
            <w:shd w:val="clear" w:color="000000" w:fill="FFFFFF"/>
            <w:vAlign w:val="bottom"/>
          </w:tcPr>
          <w:p w14:paraId="446526E7" w14:textId="77777777" w:rsidR="008679B2" w:rsidRPr="0035296C" w:rsidRDefault="008679B2" w:rsidP="008679B2">
            <w:pPr>
              <w:pStyle w:val="tblNumber01"/>
              <w:rPr>
                <w:lang w:val="az-Latn-AZ"/>
              </w:rPr>
            </w:pPr>
          </w:p>
        </w:tc>
        <w:tc>
          <w:tcPr>
            <w:tcW w:w="1365" w:type="dxa"/>
            <w:tcBorders>
              <w:top w:val="nil"/>
              <w:left w:val="nil"/>
              <w:bottom w:val="nil"/>
              <w:right w:val="nil"/>
            </w:tcBorders>
            <w:shd w:val="clear" w:color="000000" w:fill="FFFFFF"/>
            <w:vAlign w:val="bottom"/>
            <w:hideMark/>
          </w:tcPr>
          <w:p w14:paraId="77924C0C" w14:textId="77777777" w:rsidR="008679B2" w:rsidRPr="0035296C" w:rsidRDefault="008679B2" w:rsidP="008679B2">
            <w:pPr>
              <w:pStyle w:val="tblNumber01"/>
              <w:rPr>
                <w:lang w:val="az-Latn-AZ"/>
              </w:rPr>
            </w:pPr>
          </w:p>
        </w:tc>
      </w:tr>
      <w:tr w:rsidR="008679B2" w:rsidRPr="0035296C" w14:paraId="716807BF"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3A064B29" w14:textId="04E463E3" w:rsidR="008679B2" w:rsidRPr="0035296C" w:rsidRDefault="008679B2" w:rsidP="008679B2">
            <w:pPr>
              <w:pStyle w:val="tblText05"/>
              <w:rPr>
                <w:i/>
                <w:lang w:val="az-Latn-AZ"/>
              </w:rPr>
            </w:pPr>
            <w:r w:rsidRPr="0035296C">
              <w:rPr>
                <w:i/>
                <w:lang w:val="az-Latn-AZ"/>
              </w:rPr>
              <w:t xml:space="preserve">Uzunmüddətli aktivlər </w:t>
            </w:r>
          </w:p>
        </w:tc>
        <w:tc>
          <w:tcPr>
            <w:tcW w:w="764" w:type="dxa"/>
            <w:tcBorders>
              <w:top w:val="nil"/>
              <w:left w:val="nil"/>
              <w:bottom w:val="nil"/>
              <w:right w:val="nil"/>
            </w:tcBorders>
            <w:shd w:val="clear" w:color="000000" w:fill="FFFFFF"/>
            <w:vAlign w:val="bottom"/>
          </w:tcPr>
          <w:p w14:paraId="1E7E392A" w14:textId="77777777" w:rsidR="008679B2" w:rsidRPr="0035296C" w:rsidRDefault="008679B2" w:rsidP="008679B2">
            <w:pPr>
              <w:pStyle w:val="tblNumber01"/>
              <w:rPr>
                <w:lang w:val="az-Latn-AZ"/>
              </w:rPr>
            </w:pPr>
          </w:p>
        </w:tc>
        <w:tc>
          <w:tcPr>
            <w:tcW w:w="1365" w:type="dxa"/>
            <w:tcBorders>
              <w:top w:val="nil"/>
              <w:left w:val="nil"/>
              <w:bottom w:val="nil"/>
              <w:right w:val="nil"/>
            </w:tcBorders>
            <w:shd w:val="clear" w:color="000000" w:fill="FFFFFF"/>
            <w:vAlign w:val="bottom"/>
          </w:tcPr>
          <w:p w14:paraId="6B63CEDB" w14:textId="77777777" w:rsidR="008679B2" w:rsidRPr="0035296C" w:rsidRDefault="008679B2" w:rsidP="008679B2">
            <w:pPr>
              <w:pStyle w:val="tblNumber01"/>
              <w:rPr>
                <w:lang w:val="az-Latn-AZ"/>
              </w:rPr>
            </w:pPr>
          </w:p>
        </w:tc>
        <w:tc>
          <w:tcPr>
            <w:tcW w:w="273" w:type="dxa"/>
            <w:tcBorders>
              <w:top w:val="nil"/>
              <w:left w:val="nil"/>
              <w:bottom w:val="nil"/>
              <w:right w:val="nil"/>
            </w:tcBorders>
            <w:shd w:val="clear" w:color="000000" w:fill="FFFFFF"/>
            <w:vAlign w:val="bottom"/>
          </w:tcPr>
          <w:p w14:paraId="6F039626" w14:textId="77777777" w:rsidR="008679B2" w:rsidRPr="0035296C" w:rsidRDefault="008679B2" w:rsidP="008679B2">
            <w:pPr>
              <w:pStyle w:val="tblNumber01"/>
              <w:rPr>
                <w:lang w:val="az-Latn-AZ"/>
              </w:rPr>
            </w:pPr>
          </w:p>
        </w:tc>
        <w:tc>
          <w:tcPr>
            <w:tcW w:w="1365" w:type="dxa"/>
            <w:tcBorders>
              <w:top w:val="nil"/>
              <w:left w:val="nil"/>
              <w:bottom w:val="nil"/>
              <w:right w:val="nil"/>
            </w:tcBorders>
            <w:shd w:val="clear" w:color="000000" w:fill="FFFFFF"/>
            <w:vAlign w:val="bottom"/>
            <w:hideMark/>
          </w:tcPr>
          <w:p w14:paraId="77A433E6" w14:textId="77777777" w:rsidR="008679B2" w:rsidRPr="0035296C" w:rsidRDefault="008679B2" w:rsidP="008679B2">
            <w:pPr>
              <w:pStyle w:val="tblNumber01"/>
              <w:rPr>
                <w:lang w:val="az-Latn-AZ"/>
              </w:rPr>
            </w:pPr>
          </w:p>
        </w:tc>
      </w:tr>
      <w:tr w:rsidR="00D6698B" w:rsidRPr="0035296C" w14:paraId="3183B601"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3EFE1AB4" w14:textId="0EB51838" w:rsidR="00D6698B" w:rsidRPr="0035296C" w:rsidRDefault="00D6698B" w:rsidP="00D6698B">
            <w:pPr>
              <w:pStyle w:val="tblText10"/>
              <w:rPr>
                <w:lang w:val="az-Latn-AZ"/>
              </w:rPr>
            </w:pPr>
            <w:r w:rsidRPr="0035296C">
              <w:rPr>
                <w:lang w:val="az-Latn-AZ"/>
              </w:rPr>
              <w:t xml:space="preserve">Əmlak, tikili və avadanlıq </w:t>
            </w:r>
          </w:p>
        </w:tc>
        <w:tc>
          <w:tcPr>
            <w:tcW w:w="764" w:type="dxa"/>
            <w:tcBorders>
              <w:top w:val="nil"/>
              <w:left w:val="nil"/>
              <w:bottom w:val="nil"/>
              <w:right w:val="nil"/>
            </w:tcBorders>
            <w:shd w:val="clear" w:color="000000" w:fill="FFFFFF"/>
            <w:vAlign w:val="bottom"/>
          </w:tcPr>
          <w:p w14:paraId="35535005" w14:textId="7E9EE820" w:rsidR="00D6698B" w:rsidRPr="0035296C" w:rsidRDefault="00D6698B" w:rsidP="00D6698B">
            <w:pPr>
              <w:pStyle w:val="tblNumber01"/>
              <w:jc w:val="center"/>
              <w:rPr>
                <w:lang w:val="az-Latn-AZ"/>
              </w:rPr>
            </w:pPr>
          </w:p>
        </w:tc>
        <w:tc>
          <w:tcPr>
            <w:tcW w:w="1365" w:type="dxa"/>
            <w:tcBorders>
              <w:top w:val="nil"/>
              <w:left w:val="nil"/>
              <w:bottom w:val="nil"/>
              <w:right w:val="nil"/>
            </w:tcBorders>
            <w:shd w:val="clear" w:color="000000" w:fill="FFFFFF"/>
            <w:vAlign w:val="bottom"/>
          </w:tcPr>
          <w:p w14:paraId="5831A77B" w14:textId="0C9DD191" w:rsidR="00D6698B" w:rsidRPr="0035296C" w:rsidRDefault="00D6698B" w:rsidP="00D6698B">
            <w:pPr>
              <w:pStyle w:val="tblNumber01"/>
              <w:rPr>
                <w:lang w:val="az-Latn-AZ"/>
              </w:rPr>
            </w:pPr>
            <w:r>
              <w:t>2,937,500</w:t>
            </w:r>
          </w:p>
        </w:tc>
        <w:tc>
          <w:tcPr>
            <w:tcW w:w="273" w:type="dxa"/>
            <w:tcBorders>
              <w:top w:val="nil"/>
              <w:left w:val="nil"/>
              <w:bottom w:val="nil"/>
              <w:right w:val="nil"/>
            </w:tcBorders>
            <w:shd w:val="clear" w:color="000000" w:fill="FFFFFF"/>
            <w:vAlign w:val="bottom"/>
          </w:tcPr>
          <w:p w14:paraId="03F30775"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hideMark/>
          </w:tcPr>
          <w:p w14:paraId="1D71CAF4" w14:textId="6DD0F0D2" w:rsidR="00D6698B" w:rsidRPr="0035296C" w:rsidRDefault="00D6698B" w:rsidP="00D6698B">
            <w:pPr>
              <w:pStyle w:val="tblNumber01"/>
              <w:rPr>
                <w:lang w:val="az-Latn-AZ"/>
              </w:rPr>
            </w:pPr>
            <w:r w:rsidRPr="00114BD8">
              <w:t>2,703,779</w:t>
            </w:r>
          </w:p>
        </w:tc>
      </w:tr>
      <w:tr w:rsidR="00D6698B" w:rsidRPr="0035296C" w14:paraId="1B6BC1EC"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39EDFF8C" w14:textId="77777777" w:rsidR="00D6698B" w:rsidRPr="0035296C" w:rsidRDefault="00D6698B" w:rsidP="00D6698B">
            <w:pPr>
              <w:pStyle w:val="tblText10"/>
              <w:rPr>
                <w:lang w:val="az-Latn-AZ"/>
              </w:rPr>
            </w:pPr>
            <w:r w:rsidRPr="0035296C">
              <w:rPr>
                <w:lang w:val="az-Latn-AZ"/>
              </w:rPr>
              <w:t>Əmlak, tikili və avadanlığın alınması üçün verilmiş</w:t>
            </w:r>
          </w:p>
          <w:p w14:paraId="24EA0328" w14:textId="14305C2B" w:rsidR="00D6698B" w:rsidRPr="0035296C" w:rsidRDefault="006E1BDF" w:rsidP="00D6698B">
            <w:pPr>
              <w:pStyle w:val="tblText10"/>
              <w:rPr>
                <w:lang w:val="az-Latn-AZ"/>
              </w:rPr>
            </w:pPr>
            <w:r w:rsidRPr="0035296C">
              <w:rPr>
                <w:lang w:val="az-Latn-AZ"/>
              </w:rPr>
              <w:t>A</w:t>
            </w:r>
            <w:r w:rsidR="00D6698B" w:rsidRPr="0035296C">
              <w:rPr>
                <w:lang w:val="az-Latn-AZ"/>
              </w:rPr>
              <w:t>vanslar</w:t>
            </w:r>
          </w:p>
        </w:tc>
        <w:tc>
          <w:tcPr>
            <w:tcW w:w="764" w:type="dxa"/>
            <w:tcBorders>
              <w:top w:val="nil"/>
              <w:left w:val="nil"/>
              <w:bottom w:val="nil"/>
              <w:right w:val="nil"/>
            </w:tcBorders>
            <w:shd w:val="clear" w:color="000000" w:fill="FFFFFF"/>
            <w:vAlign w:val="bottom"/>
          </w:tcPr>
          <w:p w14:paraId="4087D140" w14:textId="313C1780" w:rsidR="00D6698B" w:rsidRPr="0035296C" w:rsidRDefault="00D6698B" w:rsidP="00D6698B">
            <w:pPr>
              <w:pStyle w:val="tblNumber01"/>
              <w:jc w:val="center"/>
              <w:rPr>
                <w:lang w:val="az-Latn-AZ"/>
              </w:rPr>
            </w:pPr>
          </w:p>
        </w:tc>
        <w:tc>
          <w:tcPr>
            <w:tcW w:w="1365" w:type="dxa"/>
            <w:tcBorders>
              <w:top w:val="nil"/>
              <w:left w:val="nil"/>
              <w:bottom w:val="nil"/>
              <w:right w:val="nil"/>
            </w:tcBorders>
            <w:shd w:val="clear" w:color="000000" w:fill="FFFFFF"/>
            <w:vAlign w:val="bottom"/>
          </w:tcPr>
          <w:p w14:paraId="3573552C" w14:textId="1A76E803" w:rsidR="00D6698B" w:rsidRPr="0035296C" w:rsidRDefault="00D6698B" w:rsidP="00D6698B">
            <w:pPr>
              <w:pStyle w:val="tblNumber01"/>
              <w:rPr>
                <w:lang w:val="az-Latn-AZ"/>
              </w:rPr>
            </w:pPr>
            <w:r>
              <w:t>111</w:t>
            </w:r>
            <w:r w:rsidRPr="00114BD8">
              <w:t>,</w:t>
            </w:r>
            <w:r>
              <w:t>475</w:t>
            </w:r>
          </w:p>
        </w:tc>
        <w:tc>
          <w:tcPr>
            <w:tcW w:w="273" w:type="dxa"/>
            <w:tcBorders>
              <w:top w:val="nil"/>
              <w:left w:val="nil"/>
              <w:bottom w:val="nil"/>
              <w:right w:val="nil"/>
            </w:tcBorders>
            <w:shd w:val="clear" w:color="000000" w:fill="FFFFFF"/>
            <w:vAlign w:val="bottom"/>
          </w:tcPr>
          <w:p w14:paraId="2497596B"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hideMark/>
          </w:tcPr>
          <w:p w14:paraId="5D4E2EF1" w14:textId="0BE69A34" w:rsidR="00D6698B" w:rsidRPr="0035296C" w:rsidRDefault="00D6698B" w:rsidP="00D6698B">
            <w:pPr>
              <w:pStyle w:val="tblNumber01"/>
              <w:rPr>
                <w:lang w:val="az-Latn-AZ"/>
              </w:rPr>
            </w:pPr>
            <w:r w:rsidRPr="00114BD8">
              <w:t>257,337</w:t>
            </w:r>
          </w:p>
        </w:tc>
      </w:tr>
      <w:tr w:rsidR="00D6698B" w:rsidRPr="0035296C" w14:paraId="5761E155" w14:textId="77777777" w:rsidTr="00396895">
        <w:trPr>
          <w:gridAfter w:val="1"/>
          <w:wAfter w:w="347" w:type="dxa"/>
          <w:cantSplit/>
        </w:trPr>
        <w:tc>
          <w:tcPr>
            <w:tcW w:w="5296" w:type="dxa"/>
            <w:tcBorders>
              <w:top w:val="nil"/>
              <w:left w:val="nil"/>
              <w:bottom w:val="nil"/>
              <w:right w:val="nil"/>
            </w:tcBorders>
            <w:shd w:val="clear" w:color="000000" w:fill="FFFFFF"/>
            <w:vAlign w:val="bottom"/>
          </w:tcPr>
          <w:p w14:paraId="0FFB4391" w14:textId="192086BF" w:rsidR="00D6698B" w:rsidRPr="0035296C" w:rsidRDefault="000128EE" w:rsidP="00D6698B">
            <w:pPr>
              <w:pStyle w:val="tblText10"/>
              <w:rPr>
                <w:lang w:val="az-Latn-AZ"/>
              </w:rPr>
            </w:pPr>
            <w:r>
              <w:rPr>
                <w:lang w:val="az-Latn-AZ"/>
              </w:rPr>
              <w:t>Əvəzləşdir</w:t>
            </w:r>
            <w:r w:rsidR="006E1BDF">
              <w:rPr>
                <w:lang w:val="az-Latn-AZ"/>
              </w:rPr>
              <w:t>il</w:t>
            </w:r>
            <w:r w:rsidR="006E1BDF" w:rsidRPr="0035296C">
              <w:rPr>
                <w:lang w:val="az-Latn-AZ"/>
              </w:rPr>
              <w:t>ə</w:t>
            </w:r>
            <w:r w:rsidR="006E1BDF">
              <w:rPr>
                <w:lang w:val="az-Latn-AZ"/>
              </w:rPr>
              <w:t xml:space="preserve"> bil</w:t>
            </w:r>
            <w:r w:rsidR="006E1BDF" w:rsidRPr="0035296C">
              <w:rPr>
                <w:lang w:val="az-Latn-AZ"/>
              </w:rPr>
              <w:t>ə</w:t>
            </w:r>
            <w:r w:rsidR="006E1BDF">
              <w:rPr>
                <w:lang w:val="az-Latn-AZ"/>
              </w:rPr>
              <w:t>n</w:t>
            </w:r>
            <w:r w:rsidR="00D6698B" w:rsidRPr="0035296C">
              <w:rPr>
                <w:lang w:val="az-Latn-AZ"/>
              </w:rPr>
              <w:t xml:space="preserve"> ƏDV</w:t>
            </w:r>
          </w:p>
        </w:tc>
        <w:tc>
          <w:tcPr>
            <w:tcW w:w="764" w:type="dxa"/>
            <w:tcBorders>
              <w:top w:val="nil"/>
              <w:left w:val="nil"/>
              <w:bottom w:val="nil"/>
              <w:right w:val="nil"/>
            </w:tcBorders>
            <w:shd w:val="clear" w:color="000000" w:fill="FFFFFF"/>
            <w:vAlign w:val="bottom"/>
          </w:tcPr>
          <w:p w14:paraId="355BDA6F" w14:textId="695E5759" w:rsidR="00D6698B" w:rsidRPr="0035296C" w:rsidRDefault="00D6698B" w:rsidP="00D6698B">
            <w:pPr>
              <w:pStyle w:val="tblNumber01"/>
              <w:jc w:val="center"/>
              <w:rPr>
                <w:lang w:val="az-Latn-AZ"/>
              </w:rPr>
            </w:pPr>
          </w:p>
        </w:tc>
        <w:tc>
          <w:tcPr>
            <w:tcW w:w="1365" w:type="dxa"/>
            <w:tcBorders>
              <w:top w:val="nil"/>
              <w:left w:val="nil"/>
              <w:right w:val="nil"/>
            </w:tcBorders>
            <w:shd w:val="clear" w:color="000000" w:fill="FFFFFF"/>
            <w:vAlign w:val="bottom"/>
          </w:tcPr>
          <w:p w14:paraId="1FD7961D" w14:textId="7B466934" w:rsidR="00D6698B" w:rsidRPr="0035296C" w:rsidRDefault="00D6698B" w:rsidP="00D6698B">
            <w:pPr>
              <w:pStyle w:val="tblNumber01"/>
              <w:rPr>
                <w:lang w:val="az-Latn-AZ"/>
              </w:rPr>
            </w:pPr>
            <w:r w:rsidRPr="00515B07">
              <w:t>-</w:t>
            </w:r>
          </w:p>
        </w:tc>
        <w:tc>
          <w:tcPr>
            <w:tcW w:w="273" w:type="dxa"/>
            <w:tcBorders>
              <w:top w:val="nil"/>
              <w:left w:val="nil"/>
              <w:bottom w:val="nil"/>
              <w:right w:val="nil"/>
            </w:tcBorders>
            <w:shd w:val="clear" w:color="000000" w:fill="FFFFFF"/>
            <w:vAlign w:val="bottom"/>
          </w:tcPr>
          <w:p w14:paraId="2CA69C72" w14:textId="77777777" w:rsidR="00D6698B" w:rsidRPr="0035296C" w:rsidRDefault="00D6698B" w:rsidP="00D6698B">
            <w:pPr>
              <w:pStyle w:val="tblNumber01"/>
              <w:rPr>
                <w:lang w:val="az-Latn-AZ"/>
              </w:rPr>
            </w:pPr>
          </w:p>
        </w:tc>
        <w:tc>
          <w:tcPr>
            <w:tcW w:w="1365" w:type="dxa"/>
            <w:tcBorders>
              <w:top w:val="nil"/>
              <w:left w:val="nil"/>
              <w:right w:val="nil"/>
            </w:tcBorders>
            <w:shd w:val="clear" w:color="000000" w:fill="FFFFFF"/>
            <w:vAlign w:val="bottom"/>
          </w:tcPr>
          <w:p w14:paraId="0ECC86F3" w14:textId="23B04480" w:rsidR="00D6698B" w:rsidRPr="0035296C" w:rsidRDefault="00D6698B" w:rsidP="00D6698B">
            <w:pPr>
              <w:pStyle w:val="tblNumber01"/>
              <w:rPr>
                <w:lang w:val="az-Latn-AZ"/>
              </w:rPr>
            </w:pPr>
            <w:r w:rsidRPr="00114BD8">
              <w:t>35,312</w:t>
            </w:r>
          </w:p>
        </w:tc>
      </w:tr>
      <w:tr w:rsidR="00D6698B" w:rsidRPr="0035296C" w14:paraId="4889EA94"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610E578A" w14:textId="5E1DA092" w:rsidR="00D6698B" w:rsidRPr="0035296C" w:rsidRDefault="00D6698B" w:rsidP="00D6698B">
            <w:pPr>
              <w:pStyle w:val="tblText10"/>
              <w:rPr>
                <w:lang w:val="az-Latn-AZ"/>
              </w:rPr>
            </w:pPr>
            <w:r w:rsidRPr="0035296C">
              <w:rPr>
                <w:lang w:val="az-Latn-AZ"/>
              </w:rPr>
              <w:t xml:space="preserve">Təxirə salınmış vergi aktivləri </w:t>
            </w:r>
          </w:p>
        </w:tc>
        <w:tc>
          <w:tcPr>
            <w:tcW w:w="764" w:type="dxa"/>
            <w:tcBorders>
              <w:top w:val="nil"/>
              <w:left w:val="nil"/>
              <w:bottom w:val="nil"/>
              <w:right w:val="nil"/>
            </w:tcBorders>
            <w:shd w:val="clear" w:color="000000" w:fill="FFFFFF"/>
            <w:vAlign w:val="bottom"/>
          </w:tcPr>
          <w:p w14:paraId="7E4124EB" w14:textId="6349E6F8" w:rsidR="00D6698B" w:rsidRPr="0035296C" w:rsidRDefault="00D6698B" w:rsidP="00D6698B">
            <w:pPr>
              <w:pStyle w:val="tblNumber01"/>
              <w:jc w:val="center"/>
              <w:rPr>
                <w:lang w:val="az-Latn-AZ"/>
              </w:rPr>
            </w:pPr>
          </w:p>
        </w:tc>
        <w:tc>
          <w:tcPr>
            <w:tcW w:w="1365" w:type="dxa"/>
            <w:tcBorders>
              <w:top w:val="nil"/>
              <w:left w:val="nil"/>
              <w:right w:val="nil"/>
            </w:tcBorders>
            <w:shd w:val="clear" w:color="000000" w:fill="FFFFFF"/>
            <w:vAlign w:val="bottom"/>
          </w:tcPr>
          <w:p w14:paraId="243238C5" w14:textId="185B603D" w:rsidR="00D6698B" w:rsidRPr="0035296C" w:rsidRDefault="00D6698B" w:rsidP="00D6698B">
            <w:pPr>
              <w:pStyle w:val="tblNumber01"/>
              <w:rPr>
                <w:lang w:val="az-Latn-AZ"/>
              </w:rPr>
            </w:pPr>
            <w:r>
              <w:t>42</w:t>
            </w:r>
            <w:r w:rsidRPr="00114BD8">
              <w:t>,</w:t>
            </w:r>
            <w:r>
              <w:t>884</w:t>
            </w:r>
          </w:p>
        </w:tc>
        <w:tc>
          <w:tcPr>
            <w:tcW w:w="273" w:type="dxa"/>
            <w:tcBorders>
              <w:top w:val="nil"/>
              <w:left w:val="nil"/>
              <w:bottom w:val="nil"/>
              <w:right w:val="nil"/>
            </w:tcBorders>
            <w:shd w:val="clear" w:color="000000" w:fill="FFFFFF"/>
            <w:vAlign w:val="bottom"/>
          </w:tcPr>
          <w:p w14:paraId="35B89889" w14:textId="77777777" w:rsidR="00D6698B" w:rsidRPr="0035296C" w:rsidRDefault="00D6698B" w:rsidP="00D6698B">
            <w:pPr>
              <w:pStyle w:val="tblNumber01"/>
              <w:rPr>
                <w:lang w:val="az-Latn-AZ"/>
              </w:rPr>
            </w:pPr>
          </w:p>
        </w:tc>
        <w:tc>
          <w:tcPr>
            <w:tcW w:w="1365" w:type="dxa"/>
            <w:tcBorders>
              <w:top w:val="nil"/>
              <w:left w:val="nil"/>
              <w:right w:val="nil"/>
            </w:tcBorders>
            <w:shd w:val="clear" w:color="000000" w:fill="FFFFFF"/>
            <w:vAlign w:val="bottom"/>
            <w:hideMark/>
          </w:tcPr>
          <w:p w14:paraId="05C097BD" w14:textId="69C16A2A" w:rsidR="00D6698B" w:rsidRPr="0035296C" w:rsidRDefault="00D6698B" w:rsidP="00D6698B">
            <w:pPr>
              <w:pStyle w:val="tblNumber01"/>
              <w:rPr>
                <w:lang w:val="az-Latn-AZ"/>
              </w:rPr>
            </w:pPr>
            <w:r w:rsidRPr="00114BD8">
              <w:t>32,339</w:t>
            </w:r>
          </w:p>
        </w:tc>
      </w:tr>
      <w:tr w:rsidR="00D6698B" w:rsidRPr="0035296C" w14:paraId="3AE85854"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6DF8FD17" w14:textId="4562BD89" w:rsidR="00D6698B" w:rsidRPr="0035296C" w:rsidRDefault="00D6698B" w:rsidP="00D6698B">
            <w:pPr>
              <w:pStyle w:val="tblText10"/>
              <w:rPr>
                <w:lang w:val="az-Latn-AZ"/>
              </w:rPr>
            </w:pPr>
            <w:r w:rsidRPr="0035296C">
              <w:rPr>
                <w:lang w:val="az-Latn-AZ"/>
              </w:rPr>
              <w:t xml:space="preserve">Digər uzunmüddətli aktivlər </w:t>
            </w:r>
          </w:p>
        </w:tc>
        <w:tc>
          <w:tcPr>
            <w:tcW w:w="764" w:type="dxa"/>
            <w:tcBorders>
              <w:top w:val="nil"/>
              <w:left w:val="nil"/>
              <w:bottom w:val="nil"/>
              <w:right w:val="nil"/>
            </w:tcBorders>
            <w:shd w:val="clear" w:color="000000" w:fill="FFFFFF"/>
            <w:vAlign w:val="bottom"/>
          </w:tcPr>
          <w:p w14:paraId="04124695" w14:textId="252E98AE" w:rsidR="00D6698B" w:rsidRPr="0035296C" w:rsidRDefault="00D6698B" w:rsidP="00D6698B">
            <w:pPr>
              <w:pStyle w:val="tblNumber01"/>
              <w:jc w:val="center"/>
              <w:rPr>
                <w:lang w:val="az-Latn-AZ"/>
              </w:rPr>
            </w:pPr>
          </w:p>
        </w:tc>
        <w:tc>
          <w:tcPr>
            <w:tcW w:w="1365" w:type="dxa"/>
            <w:tcBorders>
              <w:top w:val="nil"/>
              <w:left w:val="nil"/>
              <w:bottom w:val="single" w:sz="6" w:space="0" w:color="auto"/>
              <w:right w:val="nil"/>
            </w:tcBorders>
            <w:shd w:val="clear" w:color="000000" w:fill="FFFFFF"/>
            <w:vAlign w:val="bottom"/>
          </w:tcPr>
          <w:p w14:paraId="4C2A72E8" w14:textId="34A3C49B" w:rsidR="00D6698B" w:rsidRPr="0035296C" w:rsidRDefault="00D6698B" w:rsidP="00D6698B">
            <w:pPr>
              <w:pStyle w:val="tblNumber01"/>
              <w:rPr>
                <w:lang w:val="az-Latn-AZ"/>
              </w:rPr>
            </w:pPr>
            <w:r>
              <w:t>89</w:t>
            </w:r>
            <w:r w:rsidRPr="00114BD8">
              <w:t>,</w:t>
            </w:r>
            <w:r>
              <w:t>574</w:t>
            </w:r>
          </w:p>
        </w:tc>
        <w:tc>
          <w:tcPr>
            <w:tcW w:w="273" w:type="dxa"/>
            <w:tcBorders>
              <w:top w:val="nil"/>
              <w:left w:val="nil"/>
              <w:bottom w:val="nil"/>
              <w:right w:val="nil"/>
            </w:tcBorders>
            <w:shd w:val="clear" w:color="000000" w:fill="FFFFFF"/>
            <w:vAlign w:val="bottom"/>
          </w:tcPr>
          <w:p w14:paraId="138711A4" w14:textId="77777777" w:rsidR="00D6698B" w:rsidRPr="0035296C" w:rsidRDefault="00D6698B" w:rsidP="00D6698B">
            <w:pPr>
              <w:pStyle w:val="tblNumber01"/>
              <w:rPr>
                <w:lang w:val="az-Latn-AZ"/>
              </w:rPr>
            </w:pPr>
          </w:p>
        </w:tc>
        <w:tc>
          <w:tcPr>
            <w:tcW w:w="1365" w:type="dxa"/>
            <w:tcBorders>
              <w:top w:val="nil"/>
              <w:left w:val="nil"/>
              <w:bottom w:val="single" w:sz="6" w:space="0" w:color="auto"/>
              <w:right w:val="nil"/>
            </w:tcBorders>
            <w:shd w:val="clear" w:color="000000" w:fill="FFFFFF"/>
            <w:vAlign w:val="bottom"/>
            <w:hideMark/>
          </w:tcPr>
          <w:p w14:paraId="3FBC6E82" w14:textId="490D1B62" w:rsidR="00D6698B" w:rsidRPr="0035296C" w:rsidRDefault="00D6698B" w:rsidP="00D6698B">
            <w:pPr>
              <w:pStyle w:val="tblNumber01"/>
              <w:rPr>
                <w:lang w:val="az-Latn-AZ"/>
              </w:rPr>
            </w:pPr>
            <w:r w:rsidRPr="00114BD8">
              <w:t>57,538</w:t>
            </w:r>
          </w:p>
        </w:tc>
      </w:tr>
      <w:tr w:rsidR="00D6698B" w:rsidRPr="0035296C" w14:paraId="5546A8A6"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7E9165F4" w14:textId="77777777" w:rsidR="00D6698B" w:rsidRPr="0035296C" w:rsidRDefault="00D6698B" w:rsidP="00D6698B">
            <w:pPr>
              <w:pStyle w:val="tblText02"/>
              <w:rPr>
                <w:lang w:val="az-Latn-AZ"/>
              </w:rPr>
            </w:pPr>
            <w:r w:rsidRPr="0035296C">
              <w:rPr>
                <w:lang w:val="az-Latn-AZ"/>
              </w:rPr>
              <w:t xml:space="preserve"> </w:t>
            </w:r>
          </w:p>
        </w:tc>
        <w:tc>
          <w:tcPr>
            <w:tcW w:w="764" w:type="dxa"/>
            <w:tcBorders>
              <w:top w:val="nil"/>
              <w:left w:val="nil"/>
              <w:right w:val="nil"/>
            </w:tcBorders>
            <w:shd w:val="clear" w:color="000000" w:fill="FFFFFF"/>
            <w:vAlign w:val="bottom"/>
          </w:tcPr>
          <w:p w14:paraId="2B0140DF" w14:textId="77777777" w:rsidR="00D6698B" w:rsidRPr="0035296C" w:rsidRDefault="00D6698B" w:rsidP="00D6698B">
            <w:pPr>
              <w:pStyle w:val="tblNumber01"/>
              <w:rPr>
                <w:lang w:val="az-Latn-AZ"/>
              </w:rPr>
            </w:pPr>
          </w:p>
        </w:tc>
        <w:tc>
          <w:tcPr>
            <w:tcW w:w="1365" w:type="dxa"/>
            <w:tcBorders>
              <w:top w:val="single" w:sz="6" w:space="0" w:color="auto"/>
              <w:left w:val="nil"/>
              <w:right w:val="nil"/>
            </w:tcBorders>
            <w:shd w:val="clear" w:color="000000" w:fill="FFFFFF"/>
            <w:vAlign w:val="bottom"/>
          </w:tcPr>
          <w:p w14:paraId="6A226EF8" w14:textId="77777777" w:rsidR="00D6698B" w:rsidRPr="0035296C" w:rsidRDefault="00D6698B" w:rsidP="00D6698B">
            <w:pPr>
              <w:pStyle w:val="tblNumber01"/>
              <w:rPr>
                <w:lang w:val="az-Latn-AZ"/>
              </w:rPr>
            </w:pPr>
          </w:p>
        </w:tc>
        <w:tc>
          <w:tcPr>
            <w:tcW w:w="273" w:type="dxa"/>
            <w:tcBorders>
              <w:left w:val="nil"/>
              <w:right w:val="nil"/>
            </w:tcBorders>
            <w:shd w:val="clear" w:color="000000" w:fill="FFFFFF"/>
            <w:vAlign w:val="bottom"/>
          </w:tcPr>
          <w:p w14:paraId="460816A1" w14:textId="77777777" w:rsidR="00D6698B" w:rsidRPr="0035296C" w:rsidRDefault="00D6698B" w:rsidP="00D6698B">
            <w:pPr>
              <w:pStyle w:val="tblNumber01"/>
              <w:rPr>
                <w:lang w:val="az-Latn-AZ"/>
              </w:rPr>
            </w:pPr>
          </w:p>
        </w:tc>
        <w:tc>
          <w:tcPr>
            <w:tcW w:w="1365" w:type="dxa"/>
            <w:tcBorders>
              <w:top w:val="single" w:sz="6" w:space="0" w:color="auto"/>
              <w:left w:val="nil"/>
              <w:right w:val="nil"/>
            </w:tcBorders>
            <w:shd w:val="clear" w:color="000000" w:fill="FFFFFF"/>
            <w:vAlign w:val="bottom"/>
            <w:hideMark/>
          </w:tcPr>
          <w:p w14:paraId="3F5905F7" w14:textId="77777777" w:rsidR="00D6698B" w:rsidRPr="0035296C" w:rsidRDefault="00D6698B" w:rsidP="00D6698B">
            <w:pPr>
              <w:pStyle w:val="tblNumber01"/>
              <w:rPr>
                <w:lang w:val="az-Latn-AZ"/>
              </w:rPr>
            </w:pPr>
          </w:p>
        </w:tc>
      </w:tr>
      <w:tr w:rsidR="00D6698B" w:rsidRPr="0035296C" w14:paraId="7C03685F"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12C0D2EE" w14:textId="141649AD" w:rsidR="00D6698B" w:rsidRPr="0035296C" w:rsidRDefault="00D6698B" w:rsidP="00D6698B">
            <w:pPr>
              <w:pStyle w:val="tblText05"/>
              <w:rPr>
                <w:i/>
                <w:lang w:val="az-Latn-AZ"/>
              </w:rPr>
            </w:pPr>
            <w:r w:rsidRPr="0035296C">
              <w:rPr>
                <w:i/>
                <w:lang w:val="az-Latn-AZ"/>
              </w:rPr>
              <w:t xml:space="preserve">Cəmi uzunmüddətli aktivlər </w:t>
            </w:r>
          </w:p>
        </w:tc>
        <w:tc>
          <w:tcPr>
            <w:tcW w:w="764" w:type="dxa"/>
            <w:tcBorders>
              <w:top w:val="nil"/>
              <w:left w:val="nil"/>
              <w:bottom w:val="nil"/>
              <w:right w:val="nil"/>
            </w:tcBorders>
            <w:shd w:val="clear" w:color="000000" w:fill="FFFFFF"/>
            <w:vAlign w:val="bottom"/>
          </w:tcPr>
          <w:p w14:paraId="0A68BA26" w14:textId="77777777" w:rsidR="00D6698B" w:rsidRPr="0035296C" w:rsidRDefault="00D6698B" w:rsidP="00D6698B">
            <w:pPr>
              <w:pStyle w:val="tblNumber01"/>
              <w:rPr>
                <w:lang w:val="az-Latn-AZ"/>
              </w:rPr>
            </w:pPr>
          </w:p>
        </w:tc>
        <w:tc>
          <w:tcPr>
            <w:tcW w:w="1365" w:type="dxa"/>
            <w:tcBorders>
              <w:top w:val="nil"/>
              <w:left w:val="nil"/>
              <w:bottom w:val="single" w:sz="6" w:space="0" w:color="auto"/>
              <w:right w:val="nil"/>
            </w:tcBorders>
            <w:shd w:val="clear" w:color="000000" w:fill="FFFFFF"/>
            <w:vAlign w:val="bottom"/>
          </w:tcPr>
          <w:p w14:paraId="6EB9F46E" w14:textId="38D5CB67" w:rsidR="00D6698B" w:rsidRPr="0035296C" w:rsidRDefault="00D6698B" w:rsidP="00D6698B">
            <w:pPr>
              <w:pStyle w:val="tblNumber01"/>
              <w:rPr>
                <w:lang w:val="az-Latn-AZ"/>
              </w:rPr>
            </w:pPr>
            <w:r w:rsidRPr="003A76A4">
              <w:t>3,181,433</w:t>
            </w:r>
          </w:p>
        </w:tc>
        <w:tc>
          <w:tcPr>
            <w:tcW w:w="273" w:type="dxa"/>
            <w:tcBorders>
              <w:top w:val="nil"/>
              <w:left w:val="nil"/>
              <w:bottom w:val="nil"/>
              <w:right w:val="nil"/>
            </w:tcBorders>
            <w:shd w:val="clear" w:color="000000" w:fill="FFFFFF"/>
            <w:vAlign w:val="bottom"/>
          </w:tcPr>
          <w:p w14:paraId="6EE31BBD" w14:textId="77777777" w:rsidR="00D6698B" w:rsidRPr="0035296C" w:rsidRDefault="00D6698B" w:rsidP="00D6698B">
            <w:pPr>
              <w:pStyle w:val="tblNumber01"/>
              <w:rPr>
                <w:lang w:val="az-Latn-AZ"/>
              </w:rPr>
            </w:pPr>
          </w:p>
        </w:tc>
        <w:tc>
          <w:tcPr>
            <w:tcW w:w="1365" w:type="dxa"/>
            <w:tcBorders>
              <w:top w:val="nil"/>
              <w:left w:val="nil"/>
              <w:bottom w:val="single" w:sz="6" w:space="0" w:color="auto"/>
              <w:right w:val="nil"/>
            </w:tcBorders>
            <w:shd w:val="clear" w:color="000000" w:fill="FFFFFF"/>
            <w:vAlign w:val="bottom"/>
            <w:hideMark/>
          </w:tcPr>
          <w:p w14:paraId="19AC2490" w14:textId="127E82B2" w:rsidR="00D6698B" w:rsidRPr="0035296C" w:rsidRDefault="00D6698B" w:rsidP="00D6698B">
            <w:pPr>
              <w:pStyle w:val="tblNumber01"/>
              <w:rPr>
                <w:lang w:val="az-Latn-AZ"/>
              </w:rPr>
            </w:pPr>
            <w:r w:rsidRPr="00114BD8">
              <w:t>3,086,305</w:t>
            </w:r>
          </w:p>
        </w:tc>
      </w:tr>
      <w:tr w:rsidR="00D6698B" w:rsidRPr="0035296C" w14:paraId="5A19BB70"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29C81054" w14:textId="77777777" w:rsidR="00D6698B" w:rsidRPr="0035296C" w:rsidRDefault="00D6698B" w:rsidP="00D6698B">
            <w:pPr>
              <w:pStyle w:val="tblText02"/>
              <w:rPr>
                <w:lang w:val="az-Latn-AZ"/>
              </w:rPr>
            </w:pPr>
            <w:r w:rsidRPr="0035296C">
              <w:rPr>
                <w:lang w:val="az-Latn-AZ"/>
              </w:rPr>
              <w:t xml:space="preserve"> </w:t>
            </w:r>
          </w:p>
        </w:tc>
        <w:tc>
          <w:tcPr>
            <w:tcW w:w="764" w:type="dxa"/>
            <w:tcBorders>
              <w:top w:val="nil"/>
              <w:left w:val="nil"/>
              <w:bottom w:val="nil"/>
              <w:right w:val="nil"/>
            </w:tcBorders>
            <w:shd w:val="clear" w:color="000000" w:fill="FFFFFF"/>
            <w:vAlign w:val="bottom"/>
          </w:tcPr>
          <w:p w14:paraId="7B273E41" w14:textId="77777777" w:rsidR="00D6698B" w:rsidRPr="0035296C" w:rsidRDefault="00D6698B" w:rsidP="00D6698B">
            <w:pPr>
              <w:pStyle w:val="tblNumber01"/>
              <w:rPr>
                <w:lang w:val="az-Latn-AZ"/>
              </w:rPr>
            </w:pPr>
          </w:p>
        </w:tc>
        <w:tc>
          <w:tcPr>
            <w:tcW w:w="1365" w:type="dxa"/>
            <w:tcBorders>
              <w:top w:val="single" w:sz="6" w:space="0" w:color="auto"/>
              <w:left w:val="nil"/>
              <w:bottom w:val="nil"/>
              <w:right w:val="nil"/>
            </w:tcBorders>
            <w:shd w:val="clear" w:color="000000" w:fill="FFFFFF"/>
            <w:vAlign w:val="bottom"/>
          </w:tcPr>
          <w:p w14:paraId="2B8C385A" w14:textId="77777777" w:rsidR="00D6698B" w:rsidRPr="0035296C" w:rsidRDefault="00D6698B" w:rsidP="00D6698B">
            <w:pPr>
              <w:pStyle w:val="tblNumber01"/>
              <w:rPr>
                <w:lang w:val="az-Latn-AZ"/>
              </w:rPr>
            </w:pPr>
          </w:p>
        </w:tc>
        <w:tc>
          <w:tcPr>
            <w:tcW w:w="273" w:type="dxa"/>
            <w:tcBorders>
              <w:top w:val="nil"/>
              <w:left w:val="nil"/>
              <w:bottom w:val="nil"/>
              <w:right w:val="nil"/>
            </w:tcBorders>
            <w:shd w:val="clear" w:color="000000" w:fill="FFFFFF"/>
            <w:vAlign w:val="bottom"/>
          </w:tcPr>
          <w:p w14:paraId="3D5AAE89" w14:textId="77777777" w:rsidR="00D6698B" w:rsidRPr="0035296C" w:rsidRDefault="00D6698B" w:rsidP="00D6698B">
            <w:pPr>
              <w:pStyle w:val="tblNumber01"/>
              <w:rPr>
                <w:lang w:val="az-Latn-AZ"/>
              </w:rPr>
            </w:pPr>
          </w:p>
        </w:tc>
        <w:tc>
          <w:tcPr>
            <w:tcW w:w="1365" w:type="dxa"/>
            <w:tcBorders>
              <w:top w:val="single" w:sz="6" w:space="0" w:color="auto"/>
              <w:left w:val="nil"/>
              <w:bottom w:val="nil"/>
              <w:right w:val="nil"/>
            </w:tcBorders>
            <w:shd w:val="clear" w:color="000000" w:fill="FFFFFF"/>
            <w:vAlign w:val="bottom"/>
            <w:hideMark/>
          </w:tcPr>
          <w:p w14:paraId="5AE68F71" w14:textId="77777777" w:rsidR="00D6698B" w:rsidRPr="0035296C" w:rsidRDefault="00D6698B" w:rsidP="00D6698B">
            <w:pPr>
              <w:pStyle w:val="tblNumber01"/>
              <w:rPr>
                <w:lang w:val="az-Latn-AZ"/>
              </w:rPr>
            </w:pPr>
          </w:p>
        </w:tc>
      </w:tr>
      <w:tr w:rsidR="00D6698B" w:rsidRPr="0035296C" w14:paraId="4BF72096"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2838AC47" w14:textId="0689DAFE" w:rsidR="00D6698B" w:rsidRPr="0035296C" w:rsidRDefault="00D6698B" w:rsidP="00D6698B">
            <w:pPr>
              <w:pStyle w:val="tblText05"/>
              <w:rPr>
                <w:i/>
                <w:lang w:val="az-Latn-AZ"/>
              </w:rPr>
            </w:pPr>
            <w:r w:rsidRPr="0035296C">
              <w:rPr>
                <w:i/>
                <w:lang w:val="az-Latn-AZ"/>
              </w:rPr>
              <w:t>Qısamüddətli aktivlər</w:t>
            </w:r>
          </w:p>
        </w:tc>
        <w:tc>
          <w:tcPr>
            <w:tcW w:w="764" w:type="dxa"/>
            <w:tcBorders>
              <w:top w:val="nil"/>
              <w:left w:val="nil"/>
              <w:bottom w:val="nil"/>
              <w:right w:val="nil"/>
            </w:tcBorders>
            <w:shd w:val="clear" w:color="000000" w:fill="FFFFFF"/>
            <w:vAlign w:val="bottom"/>
          </w:tcPr>
          <w:p w14:paraId="2135EB8C"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tcPr>
          <w:p w14:paraId="2C9A25D7" w14:textId="77777777" w:rsidR="00D6698B" w:rsidRPr="0035296C" w:rsidRDefault="00D6698B" w:rsidP="00D6698B">
            <w:pPr>
              <w:pStyle w:val="tblNumber01"/>
              <w:rPr>
                <w:lang w:val="az-Latn-AZ"/>
              </w:rPr>
            </w:pPr>
          </w:p>
        </w:tc>
        <w:tc>
          <w:tcPr>
            <w:tcW w:w="273" w:type="dxa"/>
            <w:tcBorders>
              <w:top w:val="nil"/>
              <w:left w:val="nil"/>
              <w:bottom w:val="nil"/>
              <w:right w:val="nil"/>
            </w:tcBorders>
            <w:shd w:val="clear" w:color="000000" w:fill="FFFFFF"/>
            <w:vAlign w:val="bottom"/>
          </w:tcPr>
          <w:p w14:paraId="30AA63A0"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hideMark/>
          </w:tcPr>
          <w:p w14:paraId="13BCC5A6" w14:textId="77777777" w:rsidR="00D6698B" w:rsidRPr="0035296C" w:rsidRDefault="00D6698B" w:rsidP="00D6698B">
            <w:pPr>
              <w:pStyle w:val="tblNumber01"/>
              <w:rPr>
                <w:lang w:val="az-Latn-AZ"/>
              </w:rPr>
            </w:pPr>
          </w:p>
        </w:tc>
      </w:tr>
      <w:tr w:rsidR="00D6698B" w:rsidRPr="0035296C" w14:paraId="74361720"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62A9E592" w14:textId="0A625B5C" w:rsidR="00D6698B" w:rsidRPr="0035296C" w:rsidRDefault="00D6698B" w:rsidP="00D6698B">
            <w:pPr>
              <w:pStyle w:val="tblText10"/>
              <w:rPr>
                <w:lang w:val="az-Latn-AZ"/>
              </w:rPr>
            </w:pPr>
            <w:r w:rsidRPr="0035296C">
              <w:rPr>
                <w:lang w:val="az-Latn-AZ"/>
              </w:rPr>
              <w:t xml:space="preserve">Mal-material ehtiyatları </w:t>
            </w:r>
          </w:p>
        </w:tc>
        <w:tc>
          <w:tcPr>
            <w:tcW w:w="764" w:type="dxa"/>
            <w:tcBorders>
              <w:top w:val="nil"/>
              <w:left w:val="nil"/>
              <w:bottom w:val="nil"/>
              <w:right w:val="nil"/>
            </w:tcBorders>
            <w:shd w:val="clear" w:color="000000" w:fill="FFFFFF"/>
            <w:vAlign w:val="bottom"/>
          </w:tcPr>
          <w:p w14:paraId="2AD8EC08" w14:textId="07A403DC" w:rsidR="00D6698B" w:rsidRPr="0035296C" w:rsidRDefault="00D6698B" w:rsidP="00D6698B">
            <w:pPr>
              <w:pStyle w:val="tblNumber01"/>
              <w:jc w:val="center"/>
              <w:rPr>
                <w:lang w:val="az-Latn-AZ"/>
              </w:rPr>
            </w:pPr>
          </w:p>
        </w:tc>
        <w:tc>
          <w:tcPr>
            <w:tcW w:w="1365" w:type="dxa"/>
            <w:tcBorders>
              <w:top w:val="nil"/>
              <w:left w:val="nil"/>
              <w:bottom w:val="nil"/>
              <w:right w:val="nil"/>
            </w:tcBorders>
            <w:shd w:val="clear" w:color="000000" w:fill="FFFFFF"/>
            <w:vAlign w:val="bottom"/>
          </w:tcPr>
          <w:p w14:paraId="5EE3A826" w14:textId="3AF69CDA" w:rsidR="00D6698B" w:rsidRPr="0035296C" w:rsidRDefault="00D6698B" w:rsidP="00D6698B">
            <w:pPr>
              <w:pStyle w:val="tblNumber01"/>
              <w:rPr>
                <w:lang w:val="az-Latn-AZ"/>
              </w:rPr>
            </w:pPr>
            <w:r w:rsidRPr="00114BD8">
              <w:t>12</w:t>
            </w:r>
            <w:r>
              <w:t>5</w:t>
            </w:r>
            <w:r w:rsidRPr="00114BD8">
              <w:t>,</w:t>
            </w:r>
            <w:r>
              <w:t>683</w:t>
            </w:r>
          </w:p>
        </w:tc>
        <w:tc>
          <w:tcPr>
            <w:tcW w:w="273" w:type="dxa"/>
            <w:tcBorders>
              <w:top w:val="nil"/>
              <w:left w:val="nil"/>
              <w:bottom w:val="nil"/>
              <w:right w:val="nil"/>
            </w:tcBorders>
            <w:shd w:val="clear" w:color="000000" w:fill="FFFFFF"/>
            <w:vAlign w:val="bottom"/>
          </w:tcPr>
          <w:p w14:paraId="5EB6B150"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hideMark/>
          </w:tcPr>
          <w:p w14:paraId="21BD3F67" w14:textId="7DBD30F4" w:rsidR="00D6698B" w:rsidRPr="0035296C" w:rsidRDefault="00D6698B" w:rsidP="00D6698B">
            <w:pPr>
              <w:pStyle w:val="tblNumber01"/>
              <w:rPr>
                <w:lang w:val="az-Latn-AZ"/>
              </w:rPr>
            </w:pPr>
            <w:r w:rsidRPr="00114BD8">
              <w:t>129,242</w:t>
            </w:r>
          </w:p>
        </w:tc>
      </w:tr>
      <w:tr w:rsidR="00D6698B" w:rsidRPr="0035296C" w14:paraId="0A814F23"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5A22161E" w14:textId="4811E9A3" w:rsidR="00D6698B" w:rsidRPr="0035296C" w:rsidRDefault="000128EE" w:rsidP="00D6698B">
            <w:pPr>
              <w:pStyle w:val="tblText10"/>
              <w:rPr>
                <w:lang w:val="az-Latn-AZ"/>
              </w:rPr>
            </w:pPr>
            <w:r>
              <w:rPr>
                <w:lang w:val="az-Latn-AZ"/>
              </w:rPr>
              <w:t>Əvəzləşdir</w:t>
            </w:r>
            <w:r w:rsidR="006E1BDF">
              <w:rPr>
                <w:lang w:val="az-Latn-AZ"/>
              </w:rPr>
              <w:t>il</w:t>
            </w:r>
            <w:r w:rsidR="006E1BDF" w:rsidRPr="0035296C">
              <w:rPr>
                <w:lang w:val="az-Latn-AZ"/>
              </w:rPr>
              <w:t>ə</w:t>
            </w:r>
            <w:r w:rsidR="006E1BDF">
              <w:rPr>
                <w:lang w:val="az-Latn-AZ"/>
              </w:rPr>
              <w:t xml:space="preserve"> bil</w:t>
            </w:r>
            <w:r w:rsidR="006E1BDF" w:rsidRPr="0035296C">
              <w:rPr>
                <w:lang w:val="az-Latn-AZ"/>
              </w:rPr>
              <w:t>ə</w:t>
            </w:r>
            <w:r w:rsidR="006E1BDF">
              <w:rPr>
                <w:lang w:val="az-Latn-AZ"/>
              </w:rPr>
              <w:t>n</w:t>
            </w:r>
            <w:r w:rsidR="006E1BDF" w:rsidRPr="0035296C">
              <w:rPr>
                <w:lang w:val="az-Latn-AZ"/>
              </w:rPr>
              <w:t xml:space="preserve"> ƏDV</w:t>
            </w:r>
          </w:p>
        </w:tc>
        <w:tc>
          <w:tcPr>
            <w:tcW w:w="764" w:type="dxa"/>
            <w:tcBorders>
              <w:top w:val="nil"/>
              <w:left w:val="nil"/>
              <w:bottom w:val="nil"/>
              <w:right w:val="nil"/>
            </w:tcBorders>
            <w:shd w:val="clear" w:color="000000" w:fill="FFFFFF"/>
            <w:vAlign w:val="bottom"/>
          </w:tcPr>
          <w:p w14:paraId="68B76186" w14:textId="3A34CEB0" w:rsidR="00D6698B" w:rsidRPr="0035296C" w:rsidRDefault="00D6698B" w:rsidP="00D6698B">
            <w:pPr>
              <w:pStyle w:val="tblNumber01"/>
              <w:jc w:val="center"/>
              <w:rPr>
                <w:lang w:val="az-Latn-AZ"/>
              </w:rPr>
            </w:pPr>
          </w:p>
        </w:tc>
        <w:tc>
          <w:tcPr>
            <w:tcW w:w="1365" w:type="dxa"/>
            <w:tcBorders>
              <w:top w:val="nil"/>
              <w:left w:val="nil"/>
              <w:bottom w:val="nil"/>
              <w:right w:val="nil"/>
            </w:tcBorders>
            <w:shd w:val="clear" w:color="000000" w:fill="FFFFFF"/>
            <w:vAlign w:val="bottom"/>
          </w:tcPr>
          <w:p w14:paraId="5E254FB5" w14:textId="0E9D23CE" w:rsidR="00D6698B" w:rsidRPr="0035296C" w:rsidRDefault="00D6698B" w:rsidP="00D6698B">
            <w:pPr>
              <w:pStyle w:val="tblNumber01"/>
              <w:rPr>
                <w:lang w:val="az-Latn-AZ"/>
              </w:rPr>
            </w:pPr>
            <w:r>
              <w:t>304</w:t>
            </w:r>
            <w:r w:rsidRPr="00114BD8">
              <w:t>,</w:t>
            </w:r>
            <w:r>
              <w:t>898</w:t>
            </w:r>
          </w:p>
        </w:tc>
        <w:tc>
          <w:tcPr>
            <w:tcW w:w="273" w:type="dxa"/>
            <w:tcBorders>
              <w:top w:val="nil"/>
              <w:left w:val="nil"/>
              <w:bottom w:val="nil"/>
              <w:right w:val="nil"/>
            </w:tcBorders>
            <w:shd w:val="clear" w:color="000000" w:fill="FFFFFF"/>
            <w:vAlign w:val="bottom"/>
          </w:tcPr>
          <w:p w14:paraId="586FC086"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hideMark/>
          </w:tcPr>
          <w:p w14:paraId="5239B27D" w14:textId="09FE7D2E" w:rsidR="00D6698B" w:rsidRPr="0035296C" w:rsidRDefault="00D6698B" w:rsidP="00D6698B">
            <w:pPr>
              <w:pStyle w:val="tblNumber01"/>
              <w:rPr>
                <w:lang w:val="az-Latn-AZ"/>
              </w:rPr>
            </w:pPr>
            <w:r w:rsidRPr="00114BD8">
              <w:t>265,127</w:t>
            </w:r>
          </w:p>
        </w:tc>
      </w:tr>
      <w:tr w:rsidR="00D6698B" w:rsidRPr="0035296C" w14:paraId="7F45563D"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1DC5B082" w14:textId="6D8664D2" w:rsidR="00D6698B" w:rsidRPr="0035296C" w:rsidRDefault="00D6698B" w:rsidP="00D6698B">
            <w:pPr>
              <w:pStyle w:val="tblText10"/>
              <w:rPr>
                <w:lang w:val="az-Latn-AZ"/>
              </w:rPr>
            </w:pPr>
            <w:r w:rsidRPr="0035296C">
              <w:rPr>
                <w:lang w:val="az-Latn-AZ"/>
              </w:rPr>
              <w:t xml:space="preserve">Ticarət və digər kreditor borcları </w:t>
            </w:r>
          </w:p>
        </w:tc>
        <w:tc>
          <w:tcPr>
            <w:tcW w:w="764" w:type="dxa"/>
            <w:tcBorders>
              <w:top w:val="nil"/>
              <w:left w:val="nil"/>
              <w:bottom w:val="nil"/>
              <w:right w:val="nil"/>
            </w:tcBorders>
            <w:shd w:val="clear" w:color="000000" w:fill="FFFFFF"/>
            <w:vAlign w:val="bottom"/>
          </w:tcPr>
          <w:p w14:paraId="441126F2" w14:textId="16E9FF85" w:rsidR="00D6698B" w:rsidRPr="0035296C" w:rsidRDefault="00D6698B" w:rsidP="00D6698B">
            <w:pPr>
              <w:pStyle w:val="tblNumber01"/>
              <w:jc w:val="center"/>
              <w:rPr>
                <w:lang w:val="az-Latn-AZ"/>
              </w:rPr>
            </w:pPr>
          </w:p>
        </w:tc>
        <w:tc>
          <w:tcPr>
            <w:tcW w:w="1365" w:type="dxa"/>
            <w:tcBorders>
              <w:top w:val="nil"/>
              <w:left w:val="nil"/>
              <w:bottom w:val="nil"/>
              <w:right w:val="nil"/>
            </w:tcBorders>
            <w:shd w:val="clear" w:color="000000" w:fill="FFFFFF"/>
            <w:vAlign w:val="bottom"/>
          </w:tcPr>
          <w:p w14:paraId="610FE2D6" w14:textId="56E14B5C" w:rsidR="00D6698B" w:rsidRPr="0035296C" w:rsidRDefault="00D6698B" w:rsidP="00D6698B">
            <w:pPr>
              <w:pStyle w:val="tblNumber01"/>
              <w:rPr>
                <w:lang w:val="az-Latn-AZ"/>
              </w:rPr>
            </w:pPr>
            <w:r>
              <w:t>91</w:t>
            </w:r>
            <w:r w:rsidRPr="00114BD8">
              <w:t>,</w:t>
            </w:r>
            <w:r>
              <w:t>519</w:t>
            </w:r>
          </w:p>
        </w:tc>
        <w:tc>
          <w:tcPr>
            <w:tcW w:w="273" w:type="dxa"/>
            <w:tcBorders>
              <w:top w:val="nil"/>
              <w:left w:val="nil"/>
              <w:bottom w:val="nil"/>
              <w:right w:val="nil"/>
            </w:tcBorders>
            <w:shd w:val="clear" w:color="000000" w:fill="FFFFFF"/>
            <w:vAlign w:val="bottom"/>
          </w:tcPr>
          <w:p w14:paraId="397E0C2D"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hideMark/>
          </w:tcPr>
          <w:p w14:paraId="33A5EB6C" w14:textId="6A2496E6" w:rsidR="00D6698B" w:rsidRPr="0035296C" w:rsidRDefault="00D6698B" w:rsidP="00D6698B">
            <w:pPr>
              <w:pStyle w:val="tblNumber01"/>
              <w:rPr>
                <w:lang w:val="az-Latn-AZ"/>
              </w:rPr>
            </w:pPr>
            <w:r w:rsidRPr="00114BD8">
              <w:t>48,466</w:t>
            </w:r>
          </w:p>
        </w:tc>
      </w:tr>
      <w:tr w:rsidR="00D6698B" w:rsidRPr="0035296C" w14:paraId="4877397D"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220A515B" w14:textId="56616028" w:rsidR="00D6698B" w:rsidRPr="0035296C" w:rsidRDefault="00D6698B" w:rsidP="00D6698B">
            <w:pPr>
              <w:pStyle w:val="tblText10"/>
              <w:rPr>
                <w:lang w:val="az-Latn-AZ"/>
              </w:rPr>
            </w:pPr>
            <w:r w:rsidRPr="0035296C">
              <w:rPr>
                <w:lang w:val="az-Latn-AZ"/>
              </w:rPr>
              <w:t xml:space="preserve">Avans ödənişlər  </w:t>
            </w:r>
          </w:p>
        </w:tc>
        <w:tc>
          <w:tcPr>
            <w:tcW w:w="764" w:type="dxa"/>
            <w:tcBorders>
              <w:top w:val="nil"/>
              <w:left w:val="nil"/>
              <w:bottom w:val="nil"/>
              <w:right w:val="nil"/>
            </w:tcBorders>
            <w:shd w:val="clear" w:color="000000" w:fill="FFFFFF"/>
            <w:vAlign w:val="bottom"/>
          </w:tcPr>
          <w:p w14:paraId="00DFD8D1" w14:textId="29FC5308" w:rsidR="00D6698B" w:rsidRPr="0035296C" w:rsidRDefault="00D6698B" w:rsidP="00D6698B">
            <w:pPr>
              <w:pStyle w:val="tblNumber01"/>
              <w:jc w:val="center"/>
              <w:rPr>
                <w:lang w:val="az-Latn-AZ"/>
              </w:rPr>
            </w:pPr>
          </w:p>
        </w:tc>
        <w:tc>
          <w:tcPr>
            <w:tcW w:w="1365" w:type="dxa"/>
            <w:tcBorders>
              <w:top w:val="nil"/>
              <w:left w:val="nil"/>
              <w:right w:val="nil"/>
            </w:tcBorders>
            <w:shd w:val="clear" w:color="000000" w:fill="FFFFFF"/>
            <w:vAlign w:val="bottom"/>
          </w:tcPr>
          <w:p w14:paraId="268D8BB7" w14:textId="46FD8E04" w:rsidR="00D6698B" w:rsidRPr="0035296C" w:rsidRDefault="00D6698B" w:rsidP="00D6698B">
            <w:pPr>
              <w:pStyle w:val="tblNumber01"/>
              <w:rPr>
                <w:lang w:val="az-Latn-AZ"/>
              </w:rPr>
            </w:pPr>
            <w:r w:rsidRPr="00114BD8">
              <w:t>3</w:t>
            </w:r>
            <w:r>
              <w:t>4</w:t>
            </w:r>
            <w:r w:rsidRPr="00114BD8">
              <w:t>,</w:t>
            </w:r>
            <w:r>
              <w:t>492</w:t>
            </w:r>
          </w:p>
        </w:tc>
        <w:tc>
          <w:tcPr>
            <w:tcW w:w="273" w:type="dxa"/>
            <w:tcBorders>
              <w:top w:val="nil"/>
              <w:left w:val="nil"/>
              <w:bottom w:val="nil"/>
              <w:right w:val="nil"/>
            </w:tcBorders>
            <w:shd w:val="clear" w:color="000000" w:fill="FFFFFF"/>
            <w:vAlign w:val="bottom"/>
          </w:tcPr>
          <w:p w14:paraId="1F35B164" w14:textId="77777777" w:rsidR="00D6698B" w:rsidRPr="0035296C" w:rsidRDefault="00D6698B" w:rsidP="00D6698B">
            <w:pPr>
              <w:pStyle w:val="tblNumber01"/>
              <w:rPr>
                <w:lang w:val="az-Latn-AZ"/>
              </w:rPr>
            </w:pPr>
          </w:p>
        </w:tc>
        <w:tc>
          <w:tcPr>
            <w:tcW w:w="1365" w:type="dxa"/>
            <w:tcBorders>
              <w:top w:val="nil"/>
              <w:left w:val="nil"/>
              <w:right w:val="nil"/>
            </w:tcBorders>
            <w:shd w:val="clear" w:color="000000" w:fill="FFFFFF"/>
            <w:vAlign w:val="bottom"/>
            <w:hideMark/>
          </w:tcPr>
          <w:p w14:paraId="69E31A5C" w14:textId="4E959850" w:rsidR="00D6698B" w:rsidRPr="0035296C" w:rsidRDefault="00D6698B" w:rsidP="00D6698B">
            <w:pPr>
              <w:pStyle w:val="tblNumber01"/>
              <w:rPr>
                <w:lang w:val="az-Latn-AZ"/>
              </w:rPr>
            </w:pPr>
            <w:r w:rsidRPr="00114BD8">
              <w:t>32,337</w:t>
            </w:r>
          </w:p>
        </w:tc>
      </w:tr>
      <w:tr w:rsidR="00D6698B" w:rsidRPr="0035296C" w14:paraId="0A6D97ED"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20E54E86" w14:textId="43B101D3" w:rsidR="00D6698B" w:rsidRPr="0035296C" w:rsidRDefault="00D6698B" w:rsidP="00D6698B">
            <w:pPr>
              <w:pStyle w:val="tblText10"/>
              <w:rPr>
                <w:lang w:val="az-Latn-AZ"/>
              </w:rPr>
            </w:pPr>
            <w:r w:rsidRPr="0035296C">
              <w:rPr>
                <w:lang w:val="az-Latn-AZ"/>
              </w:rPr>
              <w:t>Nağd pul və pul vəsaitlərinin ekvivalentləri</w:t>
            </w:r>
          </w:p>
        </w:tc>
        <w:tc>
          <w:tcPr>
            <w:tcW w:w="764" w:type="dxa"/>
            <w:tcBorders>
              <w:top w:val="nil"/>
              <w:left w:val="nil"/>
              <w:bottom w:val="nil"/>
              <w:right w:val="nil"/>
            </w:tcBorders>
            <w:shd w:val="clear" w:color="000000" w:fill="FFFFFF"/>
            <w:vAlign w:val="bottom"/>
          </w:tcPr>
          <w:p w14:paraId="1802238E" w14:textId="500A18D8" w:rsidR="00D6698B" w:rsidRPr="0035296C" w:rsidRDefault="00D6698B" w:rsidP="00D6698B">
            <w:pPr>
              <w:pStyle w:val="tblNumber01"/>
              <w:jc w:val="center"/>
              <w:rPr>
                <w:lang w:val="az-Latn-AZ"/>
              </w:rPr>
            </w:pPr>
          </w:p>
        </w:tc>
        <w:tc>
          <w:tcPr>
            <w:tcW w:w="1365" w:type="dxa"/>
            <w:tcBorders>
              <w:top w:val="nil"/>
              <w:left w:val="nil"/>
              <w:bottom w:val="single" w:sz="6" w:space="0" w:color="auto"/>
              <w:right w:val="nil"/>
            </w:tcBorders>
            <w:shd w:val="clear" w:color="000000" w:fill="FFFFFF"/>
            <w:vAlign w:val="bottom"/>
          </w:tcPr>
          <w:p w14:paraId="251AACE5" w14:textId="33545B2C" w:rsidR="00D6698B" w:rsidRPr="0035296C" w:rsidRDefault="00D6698B" w:rsidP="00D6698B">
            <w:pPr>
              <w:pStyle w:val="tblNumber01"/>
              <w:rPr>
                <w:lang w:val="az-Latn-AZ"/>
              </w:rPr>
            </w:pPr>
            <w:r>
              <w:t>289</w:t>
            </w:r>
            <w:r w:rsidRPr="00114BD8">
              <w:t>,</w:t>
            </w:r>
            <w:r>
              <w:t>539</w:t>
            </w:r>
          </w:p>
        </w:tc>
        <w:tc>
          <w:tcPr>
            <w:tcW w:w="273" w:type="dxa"/>
            <w:tcBorders>
              <w:top w:val="nil"/>
              <w:left w:val="nil"/>
              <w:bottom w:val="nil"/>
              <w:right w:val="nil"/>
            </w:tcBorders>
            <w:shd w:val="clear" w:color="000000" w:fill="FFFFFF"/>
            <w:vAlign w:val="bottom"/>
          </w:tcPr>
          <w:p w14:paraId="0B678A69" w14:textId="77777777" w:rsidR="00D6698B" w:rsidRPr="0035296C" w:rsidRDefault="00D6698B" w:rsidP="00D6698B">
            <w:pPr>
              <w:pStyle w:val="tblNumber01"/>
              <w:rPr>
                <w:lang w:val="az-Latn-AZ"/>
              </w:rPr>
            </w:pPr>
          </w:p>
        </w:tc>
        <w:tc>
          <w:tcPr>
            <w:tcW w:w="1365" w:type="dxa"/>
            <w:tcBorders>
              <w:top w:val="nil"/>
              <w:left w:val="nil"/>
              <w:bottom w:val="single" w:sz="6" w:space="0" w:color="auto"/>
              <w:right w:val="nil"/>
            </w:tcBorders>
            <w:shd w:val="clear" w:color="000000" w:fill="FFFFFF"/>
            <w:vAlign w:val="bottom"/>
            <w:hideMark/>
          </w:tcPr>
          <w:p w14:paraId="1E35A0FC" w14:textId="4C02C09E" w:rsidR="00D6698B" w:rsidRPr="0035296C" w:rsidRDefault="00D6698B" w:rsidP="00D6698B">
            <w:pPr>
              <w:pStyle w:val="tblNumber01"/>
              <w:rPr>
                <w:lang w:val="az-Latn-AZ"/>
              </w:rPr>
            </w:pPr>
            <w:r w:rsidRPr="00114BD8">
              <w:t>361,375</w:t>
            </w:r>
          </w:p>
        </w:tc>
      </w:tr>
      <w:tr w:rsidR="00D6698B" w:rsidRPr="0035296C" w14:paraId="3E52A9D6" w14:textId="77777777" w:rsidTr="002A5E8F">
        <w:trPr>
          <w:gridAfter w:val="1"/>
          <w:wAfter w:w="347" w:type="dxa"/>
          <w:cantSplit/>
        </w:trPr>
        <w:tc>
          <w:tcPr>
            <w:tcW w:w="5296" w:type="dxa"/>
            <w:tcBorders>
              <w:top w:val="nil"/>
              <w:left w:val="nil"/>
              <w:right w:val="nil"/>
            </w:tcBorders>
            <w:shd w:val="clear" w:color="000000" w:fill="FFFFFF"/>
            <w:vAlign w:val="bottom"/>
            <w:hideMark/>
          </w:tcPr>
          <w:p w14:paraId="296A114D" w14:textId="77777777" w:rsidR="00D6698B" w:rsidRPr="0035296C" w:rsidRDefault="00D6698B" w:rsidP="00D6698B">
            <w:pPr>
              <w:pStyle w:val="tblText02"/>
              <w:rPr>
                <w:lang w:val="az-Latn-AZ"/>
              </w:rPr>
            </w:pPr>
            <w:r w:rsidRPr="0035296C">
              <w:rPr>
                <w:lang w:val="az-Latn-AZ"/>
              </w:rPr>
              <w:t xml:space="preserve"> </w:t>
            </w:r>
          </w:p>
        </w:tc>
        <w:tc>
          <w:tcPr>
            <w:tcW w:w="764" w:type="dxa"/>
            <w:tcBorders>
              <w:top w:val="nil"/>
              <w:left w:val="nil"/>
              <w:right w:val="nil"/>
            </w:tcBorders>
            <w:shd w:val="clear" w:color="000000" w:fill="FFFFFF"/>
            <w:vAlign w:val="bottom"/>
          </w:tcPr>
          <w:p w14:paraId="65268545" w14:textId="77777777" w:rsidR="00D6698B" w:rsidRPr="0035296C" w:rsidRDefault="00D6698B" w:rsidP="00D6698B">
            <w:pPr>
              <w:pStyle w:val="tblNumber01"/>
              <w:rPr>
                <w:lang w:val="az-Latn-AZ"/>
              </w:rPr>
            </w:pPr>
          </w:p>
        </w:tc>
        <w:tc>
          <w:tcPr>
            <w:tcW w:w="1365" w:type="dxa"/>
            <w:tcBorders>
              <w:top w:val="single" w:sz="6" w:space="0" w:color="auto"/>
              <w:left w:val="nil"/>
              <w:right w:val="nil"/>
            </w:tcBorders>
            <w:shd w:val="clear" w:color="000000" w:fill="FFFFFF"/>
            <w:vAlign w:val="bottom"/>
          </w:tcPr>
          <w:p w14:paraId="11D3A127" w14:textId="77777777" w:rsidR="00D6698B" w:rsidRPr="0035296C" w:rsidRDefault="00D6698B" w:rsidP="00D6698B">
            <w:pPr>
              <w:pStyle w:val="tblNumber01"/>
              <w:rPr>
                <w:lang w:val="az-Latn-AZ"/>
              </w:rPr>
            </w:pPr>
          </w:p>
        </w:tc>
        <w:tc>
          <w:tcPr>
            <w:tcW w:w="273" w:type="dxa"/>
            <w:tcBorders>
              <w:left w:val="nil"/>
              <w:right w:val="nil"/>
            </w:tcBorders>
            <w:shd w:val="clear" w:color="000000" w:fill="FFFFFF"/>
            <w:vAlign w:val="bottom"/>
          </w:tcPr>
          <w:p w14:paraId="7EDA1D05" w14:textId="77777777" w:rsidR="00D6698B" w:rsidRPr="0035296C" w:rsidRDefault="00D6698B" w:rsidP="00D6698B">
            <w:pPr>
              <w:pStyle w:val="tblNumber01"/>
              <w:rPr>
                <w:lang w:val="az-Latn-AZ"/>
              </w:rPr>
            </w:pPr>
          </w:p>
        </w:tc>
        <w:tc>
          <w:tcPr>
            <w:tcW w:w="1365" w:type="dxa"/>
            <w:tcBorders>
              <w:top w:val="single" w:sz="6" w:space="0" w:color="auto"/>
              <w:left w:val="nil"/>
              <w:right w:val="nil"/>
            </w:tcBorders>
            <w:shd w:val="clear" w:color="000000" w:fill="FFFFFF"/>
            <w:vAlign w:val="bottom"/>
            <w:hideMark/>
          </w:tcPr>
          <w:p w14:paraId="10985071" w14:textId="77777777" w:rsidR="00D6698B" w:rsidRPr="0035296C" w:rsidRDefault="00D6698B" w:rsidP="00D6698B">
            <w:pPr>
              <w:pStyle w:val="tblNumber01"/>
              <w:rPr>
                <w:lang w:val="az-Latn-AZ"/>
              </w:rPr>
            </w:pPr>
          </w:p>
        </w:tc>
      </w:tr>
      <w:tr w:rsidR="00D6698B" w:rsidRPr="0035296C" w14:paraId="01B01585"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044A45B8" w14:textId="7CA63A61" w:rsidR="00D6698B" w:rsidRPr="0035296C" w:rsidRDefault="00D6698B" w:rsidP="00D6698B">
            <w:pPr>
              <w:pStyle w:val="tblText05"/>
              <w:rPr>
                <w:i/>
                <w:lang w:val="az-Latn-AZ"/>
              </w:rPr>
            </w:pPr>
            <w:r w:rsidRPr="0035296C">
              <w:rPr>
                <w:i/>
                <w:lang w:val="az-Latn-AZ"/>
              </w:rPr>
              <w:t>Cəmi qısamüddətli aktivlər</w:t>
            </w:r>
          </w:p>
        </w:tc>
        <w:tc>
          <w:tcPr>
            <w:tcW w:w="764" w:type="dxa"/>
            <w:tcBorders>
              <w:top w:val="nil"/>
              <w:left w:val="nil"/>
              <w:bottom w:val="nil"/>
              <w:right w:val="nil"/>
            </w:tcBorders>
            <w:shd w:val="clear" w:color="000000" w:fill="FFFFFF"/>
            <w:vAlign w:val="bottom"/>
          </w:tcPr>
          <w:p w14:paraId="3061688E" w14:textId="77777777" w:rsidR="00D6698B" w:rsidRPr="0035296C" w:rsidRDefault="00D6698B" w:rsidP="00D6698B">
            <w:pPr>
              <w:pStyle w:val="tblNumber01"/>
              <w:rPr>
                <w:lang w:val="az-Latn-AZ"/>
              </w:rPr>
            </w:pPr>
          </w:p>
        </w:tc>
        <w:tc>
          <w:tcPr>
            <w:tcW w:w="1365" w:type="dxa"/>
            <w:tcBorders>
              <w:top w:val="nil"/>
              <w:left w:val="nil"/>
              <w:bottom w:val="single" w:sz="6" w:space="0" w:color="auto"/>
              <w:right w:val="nil"/>
            </w:tcBorders>
            <w:shd w:val="clear" w:color="000000" w:fill="FFFFFF"/>
            <w:vAlign w:val="bottom"/>
          </w:tcPr>
          <w:p w14:paraId="23F4D8B8" w14:textId="5C501E2C" w:rsidR="00D6698B" w:rsidRPr="0035296C" w:rsidRDefault="00D6698B" w:rsidP="00D6698B">
            <w:pPr>
              <w:pStyle w:val="tblNumber01"/>
              <w:rPr>
                <w:lang w:val="az-Latn-AZ"/>
              </w:rPr>
            </w:pPr>
            <w:r w:rsidRPr="00114BD8">
              <w:t>8</w:t>
            </w:r>
            <w:r>
              <w:t>4</w:t>
            </w:r>
            <w:r w:rsidRPr="00114BD8">
              <w:t>6,</w:t>
            </w:r>
            <w:r>
              <w:t>131</w:t>
            </w:r>
          </w:p>
        </w:tc>
        <w:tc>
          <w:tcPr>
            <w:tcW w:w="273" w:type="dxa"/>
            <w:tcBorders>
              <w:top w:val="nil"/>
              <w:left w:val="nil"/>
              <w:right w:val="nil"/>
            </w:tcBorders>
            <w:shd w:val="clear" w:color="000000" w:fill="FFFFFF"/>
            <w:vAlign w:val="bottom"/>
          </w:tcPr>
          <w:p w14:paraId="032AC91D" w14:textId="77777777" w:rsidR="00D6698B" w:rsidRPr="0035296C" w:rsidRDefault="00D6698B" w:rsidP="00D6698B">
            <w:pPr>
              <w:pStyle w:val="tblNumber01"/>
              <w:rPr>
                <w:lang w:val="az-Latn-AZ"/>
              </w:rPr>
            </w:pPr>
          </w:p>
        </w:tc>
        <w:tc>
          <w:tcPr>
            <w:tcW w:w="1365" w:type="dxa"/>
            <w:tcBorders>
              <w:top w:val="nil"/>
              <w:left w:val="nil"/>
              <w:bottom w:val="single" w:sz="6" w:space="0" w:color="auto"/>
              <w:right w:val="nil"/>
            </w:tcBorders>
            <w:shd w:val="clear" w:color="000000" w:fill="FFFFFF"/>
            <w:vAlign w:val="bottom"/>
            <w:hideMark/>
          </w:tcPr>
          <w:p w14:paraId="1B720ED7" w14:textId="58353E22" w:rsidR="00D6698B" w:rsidRPr="0035296C" w:rsidRDefault="00D6698B" w:rsidP="00D6698B">
            <w:pPr>
              <w:pStyle w:val="tblNumber01"/>
              <w:rPr>
                <w:lang w:val="az-Latn-AZ"/>
              </w:rPr>
            </w:pPr>
            <w:r w:rsidRPr="00114BD8">
              <w:t>836,547</w:t>
            </w:r>
          </w:p>
        </w:tc>
      </w:tr>
      <w:tr w:rsidR="00D6698B" w:rsidRPr="0035296C" w14:paraId="106B5369"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5B363767" w14:textId="77777777" w:rsidR="00D6698B" w:rsidRPr="0035296C" w:rsidRDefault="00D6698B" w:rsidP="00D6698B">
            <w:pPr>
              <w:pStyle w:val="tblText02"/>
              <w:rPr>
                <w:lang w:val="az-Latn-AZ"/>
              </w:rPr>
            </w:pPr>
            <w:r w:rsidRPr="0035296C">
              <w:rPr>
                <w:lang w:val="az-Latn-AZ"/>
              </w:rPr>
              <w:t xml:space="preserve"> </w:t>
            </w:r>
          </w:p>
        </w:tc>
        <w:tc>
          <w:tcPr>
            <w:tcW w:w="764" w:type="dxa"/>
            <w:tcBorders>
              <w:top w:val="nil"/>
              <w:left w:val="nil"/>
              <w:bottom w:val="nil"/>
              <w:right w:val="nil"/>
            </w:tcBorders>
            <w:shd w:val="clear" w:color="000000" w:fill="FFFFFF"/>
            <w:vAlign w:val="bottom"/>
          </w:tcPr>
          <w:p w14:paraId="49F84B14" w14:textId="77777777" w:rsidR="00D6698B" w:rsidRPr="0035296C" w:rsidRDefault="00D6698B" w:rsidP="00D6698B">
            <w:pPr>
              <w:pStyle w:val="tblNumber01"/>
              <w:rPr>
                <w:lang w:val="az-Latn-AZ"/>
              </w:rPr>
            </w:pPr>
          </w:p>
        </w:tc>
        <w:tc>
          <w:tcPr>
            <w:tcW w:w="1365" w:type="dxa"/>
            <w:tcBorders>
              <w:top w:val="single" w:sz="6" w:space="0" w:color="auto"/>
              <w:left w:val="nil"/>
              <w:right w:val="nil"/>
            </w:tcBorders>
            <w:shd w:val="clear" w:color="000000" w:fill="FFFFFF"/>
            <w:vAlign w:val="bottom"/>
          </w:tcPr>
          <w:p w14:paraId="556514E2" w14:textId="77777777" w:rsidR="00D6698B" w:rsidRPr="0035296C" w:rsidRDefault="00D6698B" w:rsidP="00D6698B">
            <w:pPr>
              <w:pStyle w:val="tblNumber01"/>
              <w:rPr>
                <w:lang w:val="az-Latn-AZ"/>
              </w:rPr>
            </w:pPr>
          </w:p>
        </w:tc>
        <w:tc>
          <w:tcPr>
            <w:tcW w:w="273" w:type="dxa"/>
            <w:tcBorders>
              <w:top w:val="nil"/>
              <w:left w:val="nil"/>
              <w:right w:val="nil"/>
            </w:tcBorders>
            <w:shd w:val="clear" w:color="000000" w:fill="FFFFFF"/>
            <w:vAlign w:val="bottom"/>
          </w:tcPr>
          <w:p w14:paraId="21DEFB0B" w14:textId="77777777" w:rsidR="00D6698B" w:rsidRPr="0035296C" w:rsidRDefault="00D6698B" w:rsidP="00D6698B">
            <w:pPr>
              <w:pStyle w:val="tblNumber01"/>
              <w:rPr>
                <w:lang w:val="az-Latn-AZ"/>
              </w:rPr>
            </w:pPr>
          </w:p>
        </w:tc>
        <w:tc>
          <w:tcPr>
            <w:tcW w:w="1365" w:type="dxa"/>
            <w:tcBorders>
              <w:top w:val="single" w:sz="6" w:space="0" w:color="auto"/>
              <w:left w:val="nil"/>
              <w:right w:val="nil"/>
            </w:tcBorders>
            <w:shd w:val="clear" w:color="000000" w:fill="FFFFFF"/>
            <w:vAlign w:val="bottom"/>
            <w:hideMark/>
          </w:tcPr>
          <w:p w14:paraId="02519FC7" w14:textId="77777777" w:rsidR="00D6698B" w:rsidRPr="0035296C" w:rsidRDefault="00D6698B" w:rsidP="00D6698B">
            <w:pPr>
              <w:pStyle w:val="tblNumber01"/>
              <w:rPr>
                <w:lang w:val="az-Latn-AZ"/>
              </w:rPr>
            </w:pPr>
          </w:p>
        </w:tc>
      </w:tr>
      <w:tr w:rsidR="00D6698B" w:rsidRPr="0035296C" w14:paraId="5C4058F8"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006BACE1" w14:textId="2FF65879" w:rsidR="00D6698B" w:rsidRPr="0035296C" w:rsidRDefault="00D6698B" w:rsidP="00D6698B">
            <w:pPr>
              <w:pStyle w:val="tblText02"/>
              <w:rPr>
                <w:b/>
                <w:lang w:val="az-Latn-AZ"/>
              </w:rPr>
            </w:pPr>
            <w:r w:rsidRPr="0035296C">
              <w:rPr>
                <w:b/>
                <w:lang w:val="az-Latn-AZ"/>
              </w:rPr>
              <w:t xml:space="preserve">CƏMİ AKTİVLƏR </w:t>
            </w:r>
          </w:p>
        </w:tc>
        <w:tc>
          <w:tcPr>
            <w:tcW w:w="764" w:type="dxa"/>
            <w:tcBorders>
              <w:top w:val="nil"/>
              <w:left w:val="nil"/>
              <w:bottom w:val="nil"/>
              <w:right w:val="nil"/>
            </w:tcBorders>
            <w:shd w:val="clear" w:color="000000" w:fill="FFFFFF"/>
            <w:vAlign w:val="bottom"/>
          </w:tcPr>
          <w:p w14:paraId="3DD3F407" w14:textId="77777777" w:rsidR="00D6698B" w:rsidRPr="0035296C" w:rsidRDefault="00D6698B" w:rsidP="00D6698B">
            <w:pPr>
              <w:pStyle w:val="tblNumber01"/>
              <w:rPr>
                <w:lang w:val="az-Latn-AZ"/>
              </w:rPr>
            </w:pPr>
          </w:p>
        </w:tc>
        <w:tc>
          <w:tcPr>
            <w:tcW w:w="1365" w:type="dxa"/>
            <w:tcBorders>
              <w:top w:val="nil"/>
              <w:left w:val="nil"/>
              <w:bottom w:val="double" w:sz="6" w:space="0" w:color="auto"/>
              <w:right w:val="nil"/>
            </w:tcBorders>
            <w:shd w:val="clear" w:color="000000" w:fill="FFFFFF"/>
            <w:vAlign w:val="bottom"/>
          </w:tcPr>
          <w:p w14:paraId="0745848B" w14:textId="6D46BF67" w:rsidR="00D6698B" w:rsidRPr="0035296C" w:rsidRDefault="00D6698B" w:rsidP="00D6698B">
            <w:pPr>
              <w:pStyle w:val="tblNumber01"/>
              <w:rPr>
                <w:b/>
                <w:lang w:val="az-Latn-AZ"/>
              </w:rPr>
            </w:pPr>
            <w:r w:rsidRPr="003A76A4">
              <w:rPr>
                <w:b/>
              </w:rPr>
              <w:t>4,027,564</w:t>
            </w:r>
          </w:p>
        </w:tc>
        <w:tc>
          <w:tcPr>
            <w:tcW w:w="273" w:type="dxa"/>
            <w:tcBorders>
              <w:top w:val="nil"/>
              <w:left w:val="nil"/>
              <w:right w:val="nil"/>
            </w:tcBorders>
            <w:shd w:val="clear" w:color="000000" w:fill="FFFFFF"/>
            <w:vAlign w:val="bottom"/>
          </w:tcPr>
          <w:p w14:paraId="10FA78D4" w14:textId="77777777" w:rsidR="00D6698B" w:rsidRPr="0035296C" w:rsidRDefault="00D6698B" w:rsidP="00D6698B">
            <w:pPr>
              <w:pStyle w:val="tblNumber01"/>
              <w:rPr>
                <w:lang w:val="az-Latn-AZ"/>
              </w:rPr>
            </w:pPr>
          </w:p>
        </w:tc>
        <w:tc>
          <w:tcPr>
            <w:tcW w:w="1365" w:type="dxa"/>
            <w:tcBorders>
              <w:top w:val="nil"/>
              <w:left w:val="nil"/>
              <w:bottom w:val="double" w:sz="6" w:space="0" w:color="auto"/>
              <w:right w:val="nil"/>
            </w:tcBorders>
            <w:shd w:val="clear" w:color="000000" w:fill="FFFFFF"/>
            <w:vAlign w:val="bottom"/>
            <w:hideMark/>
          </w:tcPr>
          <w:p w14:paraId="73FA168F" w14:textId="314EDFE1" w:rsidR="00D6698B" w:rsidRPr="0035296C" w:rsidRDefault="00D6698B" w:rsidP="00D6698B">
            <w:pPr>
              <w:pStyle w:val="tblNumber01"/>
              <w:rPr>
                <w:b/>
                <w:lang w:val="az-Latn-AZ"/>
              </w:rPr>
            </w:pPr>
            <w:r w:rsidRPr="00114BD8">
              <w:rPr>
                <w:b/>
              </w:rPr>
              <w:t>3,922,852</w:t>
            </w:r>
          </w:p>
        </w:tc>
      </w:tr>
      <w:tr w:rsidR="00D6698B" w:rsidRPr="0035296C" w14:paraId="0158DBDF"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2BA20706" w14:textId="3EB58369" w:rsidR="00D6698B" w:rsidRPr="0035296C" w:rsidRDefault="00D6698B" w:rsidP="00D6698B">
            <w:pPr>
              <w:pStyle w:val="tblText02"/>
              <w:rPr>
                <w:lang w:val="az-Latn-AZ"/>
              </w:rPr>
            </w:pPr>
            <w:r w:rsidRPr="0035296C">
              <w:rPr>
                <w:lang w:val="az-Latn-AZ"/>
              </w:rPr>
              <w:t xml:space="preserve"> </w:t>
            </w:r>
          </w:p>
        </w:tc>
        <w:tc>
          <w:tcPr>
            <w:tcW w:w="764" w:type="dxa"/>
            <w:tcBorders>
              <w:top w:val="nil"/>
              <w:left w:val="nil"/>
              <w:bottom w:val="nil"/>
              <w:right w:val="nil"/>
            </w:tcBorders>
            <w:shd w:val="clear" w:color="000000" w:fill="FFFFFF"/>
            <w:vAlign w:val="bottom"/>
          </w:tcPr>
          <w:p w14:paraId="01F43E5C" w14:textId="77777777" w:rsidR="00D6698B" w:rsidRPr="0035296C" w:rsidRDefault="00D6698B" w:rsidP="00D6698B">
            <w:pPr>
              <w:pStyle w:val="tblNumber01"/>
              <w:rPr>
                <w:lang w:val="az-Latn-AZ"/>
              </w:rPr>
            </w:pPr>
          </w:p>
        </w:tc>
        <w:tc>
          <w:tcPr>
            <w:tcW w:w="1365" w:type="dxa"/>
            <w:tcBorders>
              <w:top w:val="double" w:sz="6" w:space="0" w:color="auto"/>
              <w:left w:val="nil"/>
              <w:bottom w:val="nil"/>
              <w:right w:val="nil"/>
            </w:tcBorders>
            <w:shd w:val="clear" w:color="000000" w:fill="FFFFFF"/>
            <w:vAlign w:val="bottom"/>
          </w:tcPr>
          <w:p w14:paraId="12090659" w14:textId="77777777" w:rsidR="00D6698B" w:rsidRPr="0035296C" w:rsidRDefault="00D6698B" w:rsidP="00D6698B">
            <w:pPr>
              <w:pStyle w:val="tblNumber01"/>
              <w:rPr>
                <w:lang w:val="az-Latn-AZ"/>
              </w:rPr>
            </w:pPr>
          </w:p>
        </w:tc>
        <w:tc>
          <w:tcPr>
            <w:tcW w:w="273" w:type="dxa"/>
            <w:tcBorders>
              <w:top w:val="nil"/>
              <w:left w:val="nil"/>
              <w:bottom w:val="nil"/>
              <w:right w:val="nil"/>
            </w:tcBorders>
            <w:shd w:val="clear" w:color="000000" w:fill="FFFFFF"/>
            <w:vAlign w:val="bottom"/>
          </w:tcPr>
          <w:p w14:paraId="7F453D47" w14:textId="77777777" w:rsidR="00D6698B" w:rsidRPr="0035296C" w:rsidRDefault="00D6698B" w:rsidP="00D6698B">
            <w:pPr>
              <w:pStyle w:val="tblNumber01"/>
              <w:rPr>
                <w:lang w:val="az-Latn-AZ"/>
              </w:rPr>
            </w:pPr>
          </w:p>
        </w:tc>
        <w:tc>
          <w:tcPr>
            <w:tcW w:w="1365" w:type="dxa"/>
            <w:tcBorders>
              <w:top w:val="double" w:sz="6" w:space="0" w:color="auto"/>
              <w:left w:val="nil"/>
              <w:bottom w:val="nil"/>
              <w:right w:val="nil"/>
            </w:tcBorders>
            <w:shd w:val="clear" w:color="000000" w:fill="FFFFFF"/>
            <w:vAlign w:val="bottom"/>
            <w:hideMark/>
          </w:tcPr>
          <w:p w14:paraId="1E4CBF70" w14:textId="77777777" w:rsidR="00D6698B" w:rsidRPr="0035296C" w:rsidRDefault="00D6698B" w:rsidP="00D6698B">
            <w:pPr>
              <w:pStyle w:val="tblNumber01"/>
              <w:rPr>
                <w:lang w:val="az-Latn-AZ"/>
              </w:rPr>
            </w:pPr>
          </w:p>
        </w:tc>
      </w:tr>
      <w:tr w:rsidR="00D6698B" w:rsidRPr="0035296C" w14:paraId="3CAFDB93"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48F7A59F" w14:textId="2D273A25" w:rsidR="00D6698B" w:rsidRPr="0035296C" w:rsidRDefault="00D6698B" w:rsidP="00D6698B">
            <w:pPr>
              <w:pStyle w:val="tblText02"/>
              <w:rPr>
                <w:b/>
                <w:lang w:val="az-Latn-AZ"/>
              </w:rPr>
            </w:pPr>
            <w:r w:rsidRPr="0035296C">
              <w:rPr>
                <w:b/>
                <w:lang w:val="az-Latn-AZ"/>
              </w:rPr>
              <w:t xml:space="preserve">KAPİTAL VƏ ÖHDƏLİKLƏR </w:t>
            </w:r>
          </w:p>
        </w:tc>
        <w:tc>
          <w:tcPr>
            <w:tcW w:w="764" w:type="dxa"/>
            <w:tcBorders>
              <w:top w:val="nil"/>
              <w:left w:val="nil"/>
              <w:bottom w:val="nil"/>
              <w:right w:val="nil"/>
            </w:tcBorders>
            <w:shd w:val="clear" w:color="000000" w:fill="FFFFFF"/>
            <w:vAlign w:val="bottom"/>
          </w:tcPr>
          <w:p w14:paraId="5F9993A9"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tcPr>
          <w:p w14:paraId="21C2A9F7" w14:textId="77777777" w:rsidR="00D6698B" w:rsidRPr="0035296C" w:rsidRDefault="00D6698B" w:rsidP="00D6698B">
            <w:pPr>
              <w:pStyle w:val="tblNumber01"/>
              <w:rPr>
                <w:lang w:val="az-Latn-AZ"/>
              </w:rPr>
            </w:pPr>
          </w:p>
        </w:tc>
        <w:tc>
          <w:tcPr>
            <w:tcW w:w="273" w:type="dxa"/>
            <w:tcBorders>
              <w:top w:val="nil"/>
              <w:left w:val="nil"/>
              <w:bottom w:val="nil"/>
              <w:right w:val="nil"/>
            </w:tcBorders>
            <w:shd w:val="clear" w:color="000000" w:fill="FFFFFF"/>
            <w:vAlign w:val="bottom"/>
          </w:tcPr>
          <w:p w14:paraId="43FF2DF7"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hideMark/>
          </w:tcPr>
          <w:p w14:paraId="2F933047" w14:textId="77777777" w:rsidR="00D6698B" w:rsidRPr="0035296C" w:rsidRDefault="00D6698B" w:rsidP="00D6698B">
            <w:pPr>
              <w:pStyle w:val="tblNumber01"/>
              <w:rPr>
                <w:lang w:val="az-Latn-AZ"/>
              </w:rPr>
            </w:pPr>
          </w:p>
        </w:tc>
      </w:tr>
      <w:tr w:rsidR="00D6698B" w:rsidRPr="0035296C" w14:paraId="38B5F7EB"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418770B1" w14:textId="59056F9B" w:rsidR="00D6698B" w:rsidRPr="0035296C" w:rsidRDefault="00D6698B" w:rsidP="00D6698B">
            <w:pPr>
              <w:pStyle w:val="tblText05"/>
              <w:rPr>
                <w:i/>
                <w:lang w:val="az-Latn-AZ"/>
              </w:rPr>
            </w:pPr>
            <w:r w:rsidRPr="0035296C">
              <w:rPr>
                <w:i/>
                <w:lang w:val="az-Latn-AZ"/>
              </w:rPr>
              <w:t>Kapital</w:t>
            </w:r>
          </w:p>
        </w:tc>
        <w:tc>
          <w:tcPr>
            <w:tcW w:w="764" w:type="dxa"/>
            <w:tcBorders>
              <w:top w:val="nil"/>
              <w:left w:val="nil"/>
              <w:bottom w:val="nil"/>
              <w:right w:val="nil"/>
            </w:tcBorders>
            <w:shd w:val="clear" w:color="000000" w:fill="FFFFFF"/>
            <w:vAlign w:val="bottom"/>
          </w:tcPr>
          <w:p w14:paraId="03FB0B6C"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tcPr>
          <w:p w14:paraId="50F1EEE6" w14:textId="77777777" w:rsidR="00D6698B" w:rsidRPr="0035296C" w:rsidRDefault="00D6698B" w:rsidP="00D6698B">
            <w:pPr>
              <w:pStyle w:val="tblNumber01"/>
              <w:rPr>
                <w:lang w:val="az-Latn-AZ"/>
              </w:rPr>
            </w:pPr>
          </w:p>
        </w:tc>
        <w:tc>
          <w:tcPr>
            <w:tcW w:w="273" w:type="dxa"/>
            <w:tcBorders>
              <w:top w:val="nil"/>
              <w:left w:val="nil"/>
              <w:bottom w:val="nil"/>
              <w:right w:val="nil"/>
            </w:tcBorders>
            <w:shd w:val="clear" w:color="000000" w:fill="FFFFFF"/>
            <w:vAlign w:val="bottom"/>
          </w:tcPr>
          <w:p w14:paraId="6C66BE06"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hideMark/>
          </w:tcPr>
          <w:p w14:paraId="3C94EF88" w14:textId="77777777" w:rsidR="00D6698B" w:rsidRPr="0035296C" w:rsidRDefault="00D6698B" w:rsidP="00D6698B">
            <w:pPr>
              <w:pStyle w:val="tblNumber01"/>
              <w:rPr>
                <w:lang w:val="az-Latn-AZ"/>
              </w:rPr>
            </w:pPr>
          </w:p>
        </w:tc>
      </w:tr>
      <w:tr w:rsidR="00D6698B" w:rsidRPr="0035296C" w14:paraId="75C0EE5E"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37F4BF19" w14:textId="30435D20" w:rsidR="00D6698B" w:rsidRPr="0035296C" w:rsidRDefault="00D6698B" w:rsidP="00D6698B">
            <w:pPr>
              <w:pStyle w:val="tblText10"/>
              <w:rPr>
                <w:lang w:val="az-Latn-AZ"/>
              </w:rPr>
            </w:pPr>
            <w:r w:rsidRPr="0035296C">
              <w:rPr>
                <w:lang w:val="az-Latn-AZ"/>
              </w:rPr>
              <w:t>Nizamnamə kapitalı</w:t>
            </w:r>
          </w:p>
        </w:tc>
        <w:tc>
          <w:tcPr>
            <w:tcW w:w="764" w:type="dxa"/>
            <w:tcBorders>
              <w:top w:val="nil"/>
              <w:left w:val="nil"/>
              <w:bottom w:val="nil"/>
              <w:right w:val="nil"/>
            </w:tcBorders>
            <w:shd w:val="clear" w:color="000000" w:fill="FFFFFF"/>
            <w:vAlign w:val="bottom"/>
          </w:tcPr>
          <w:p w14:paraId="4353FBEC" w14:textId="2E68067D" w:rsidR="00D6698B" w:rsidRPr="0035296C" w:rsidRDefault="00D6698B" w:rsidP="00D6698B">
            <w:pPr>
              <w:pStyle w:val="tblNumber01"/>
              <w:jc w:val="center"/>
              <w:rPr>
                <w:lang w:val="az-Latn-AZ"/>
              </w:rPr>
            </w:pPr>
          </w:p>
        </w:tc>
        <w:tc>
          <w:tcPr>
            <w:tcW w:w="1365" w:type="dxa"/>
            <w:tcBorders>
              <w:top w:val="nil"/>
              <w:left w:val="nil"/>
              <w:right w:val="nil"/>
            </w:tcBorders>
            <w:shd w:val="clear" w:color="000000" w:fill="FFFFFF"/>
            <w:vAlign w:val="bottom"/>
          </w:tcPr>
          <w:p w14:paraId="07F45E69" w14:textId="3360CEC3" w:rsidR="00D6698B" w:rsidRPr="0035296C" w:rsidRDefault="00D6698B" w:rsidP="00D6698B">
            <w:pPr>
              <w:pStyle w:val="tblNumber01"/>
              <w:rPr>
                <w:lang w:val="az-Latn-AZ"/>
              </w:rPr>
            </w:pPr>
            <w:r w:rsidRPr="00114BD8">
              <w:t>1,760,495</w:t>
            </w:r>
          </w:p>
        </w:tc>
        <w:tc>
          <w:tcPr>
            <w:tcW w:w="273" w:type="dxa"/>
            <w:tcBorders>
              <w:top w:val="nil"/>
              <w:left w:val="nil"/>
              <w:bottom w:val="nil"/>
              <w:right w:val="nil"/>
            </w:tcBorders>
            <w:shd w:val="clear" w:color="000000" w:fill="FFFFFF"/>
            <w:vAlign w:val="bottom"/>
          </w:tcPr>
          <w:p w14:paraId="44D6952C" w14:textId="77777777" w:rsidR="00D6698B" w:rsidRPr="0035296C" w:rsidRDefault="00D6698B" w:rsidP="00D6698B">
            <w:pPr>
              <w:pStyle w:val="tblNumber01"/>
              <w:rPr>
                <w:lang w:val="az-Latn-AZ"/>
              </w:rPr>
            </w:pPr>
          </w:p>
        </w:tc>
        <w:tc>
          <w:tcPr>
            <w:tcW w:w="1365" w:type="dxa"/>
            <w:tcBorders>
              <w:top w:val="nil"/>
              <w:left w:val="nil"/>
              <w:right w:val="nil"/>
            </w:tcBorders>
            <w:shd w:val="clear" w:color="000000" w:fill="FFFFFF"/>
            <w:vAlign w:val="bottom"/>
            <w:hideMark/>
          </w:tcPr>
          <w:p w14:paraId="77258735" w14:textId="390DCE91" w:rsidR="00D6698B" w:rsidRPr="0035296C" w:rsidRDefault="00D6698B" w:rsidP="00D6698B">
            <w:pPr>
              <w:pStyle w:val="tblNumber01"/>
              <w:rPr>
                <w:lang w:val="az-Latn-AZ"/>
              </w:rPr>
            </w:pPr>
            <w:r w:rsidRPr="00114BD8">
              <w:t>1,760,495</w:t>
            </w:r>
          </w:p>
        </w:tc>
      </w:tr>
      <w:tr w:rsidR="00D6698B" w:rsidRPr="0035296C" w14:paraId="25ED7090"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05857E91" w14:textId="1830BBF6" w:rsidR="00D6698B" w:rsidRPr="0035296C" w:rsidRDefault="00D6698B" w:rsidP="00D6698B">
            <w:pPr>
              <w:pStyle w:val="tblText10"/>
              <w:rPr>
                <w:lang w:val="az-Latn-AZ"/>
              </w:rPr>
            </w:pPr>
            <w:r w:rsidRPr="0035296C">
              <w:rPr>
                <w:lang w:val="az-Latn-AZ"/>
              </w:rPr>
              <w:t xml:space="preserve">Əlavə ödənilmiş </w:t>
            </w:r>
            <w:r>
              <w:rPr>
                <w:lang w:val="az-Latn-AZ"/>
              </w:rPr>
              <w:t>k</w:t>
            </w:r>
            <w:r w:rsidRPr="0035296C">
              <w:rPr>
                <w:lang w:val="az-Latn-AZ"/>
              </w:rPr>
              <w:t xml:space="preserve">apital </w:t>
            </w:r>
          </w:p>
        </w:tc>
        <w:tc>
          <w:tcPr>
            <w:tcW w:w="764" w:type="dxa"/>
            <w:tcBorders>
              <w:top w:val="nil"/>
              <w:left w:val="nil"/>
              <w:bottom w:val="nil"/>
              <w:right w:val="nil"/>
            </w:tcBorders>
            <w:shd w:val="clear" w:color="000000" w:fill="FFFFFF"/>
            <w:vAlign w:val="bottom"/>
          </w:tcPr>
          <w:p w14:paraId="6D55423C" w14:textId="67CDB217" w:rsidR="00D6698B" w:rsidRPr="0035296C" w:rsidRDefault="00D6698B" w:rsidP="00D6698B">
            <w:pPr>
              <w:pStyle w:val="tblNumber01"/>
              <w:jc w:val="center"/>
              <w:rPr>
                <w:lang w:val="az-Latn-AZ"/>
              </w:rPr>
            </w:pPr>
          </w:p>
        </w:tc>
        <w:tc>
          <w:tcPr>
            <w:tcW w:w="1365" w:type="dxa"/>
            <w:tcBorders>
              <w:top w:val="nil"/>
              <w:left w:val="nil"/>
              <w:right w:val="nil"/>
            </w:tcBorders>
            <w:shd w:val="clear" w:color="000000" w:fill="FFFFFF"/>
            <w:vAlign w:val="bottom"/>
          </w:tcPr>
          <w:p w14:paraId="7ADAF586" w14:textId="440BA45D" w:rsidR="00D6698B" w:rsidRPr="0035296C" w:rsidRDefault="00D6698B" w:rsidP="00D6698B">
            <w:pPr>
              <w:pStyle w:val="tblNumber01"/>
              <w:rPr>
                <w:lang w:val="az-Latn-AZ"/>
              </w:rPr>
            </w:pPr>
            <w:r>
              <w:t>2,440,459</w:t>
            </w:r>
          </w:p>
        </w:tc>
        <w:tc>
          <w:tcPr>
            <w:tcW w:w="273" w:type="dxa"/>
            <w:tcBorders>
              <w:top w:val="nil"/>
              <w:left w:val="nil"/>
              <w:right w:val="nil"/>
            </w:tcBorders>
            <w:shd w:val="clear" w:color="000000" w:fill="FFFFFF"/>
            <w:vAlign w:val="bottom"/>
          </w:tcPr>
          <w:p w14:paraId="3D0A0E17" w14:textId="77777777" w:rsidR="00D6698B" w:rsidRPr="0035296C" w:rsidRDefault="00D6698B" w:rsidP="00D6698B">
            <w:pPr>
              <w:pStyle w:val="tblNumber01"/>
              <w:rPr>
                <w:lang w:val="az-Latn-AZ"/>
              </w:rPr>
            </w:pPr>
          </w:p>
        </w:tc>
        <w:tc>
          <w:tcPr>
            <w:tcW w:w="1365" w:type="dxa"/>
            <w:tcBorders>
              <w:top w:val="nil"/>
              <w:left w:val="nil"/>
              <w:right w:val="nil"/>
            </w:tcBorders>
            <w:shd w:val="clear" w:color="000000" w:fill="FFFFFF"/>
            <w:vAlign w:val="bottom"/>
            <w:hideMark/>
          </w:tcPr>
          <w:p w14:paraId="45CB5E4C" w14:textId="4DEDC04E" w:rsidR="00D6698B" w:rsidRPr="0035296C" w:rsidRDefault="00D6698B" w:rsidP="00D6698B">
            <w:pPr>
              <w:pStyle w:val="tblNumber01"/>
              <w:rPr>
                <w:lang w:val="az-Latn-AZ"/>
              </w:rPr>
            </w:pPr>
            <w:r>
              <w:t>2,164,593</w:t>
            </w:r>
          </w:p>
        </w:tc>
      </w:tr>
      <w:tr w:rsidR="00D6698B" w:rsidRPr="0035296C" w14:paraId="32BD8982"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21040DD2" w14:textId="17ABCCD5" w:rsidR="00D6698B" w:rsidRPr="0035296C" w:rsidRDefault="00D6698B" w:rsidP="00D6698B">
            <w:pPr>
              <w:pStyle w:val="tblText10"/>
              <w:rPr>
                <w:lang w:val="az-Latn-AZ"/>
              </w:rPr>
            </w:pPr>
            <w:r w:rsidRPr="0035296C">
              <w:rPr>
                <w:lang w:val="az-Latn-AZ"/>
              </w:rPr>
              <w:t>Yığılmış zərər</w:t>
            </w:r>
          </w:p>
        </w:tc>
        <w:tc>
          <w:tcPr>
            <w:tcW w:w="764" w:type="dxa"/>
            <w:tcBorders>
              <w:top w:val="nil"/>
              <w:left w:val="nil"/>
              <w:bottom w:val="nil"/>
              <w:right w:val="nil"/>
            </w:tcBorders>
            <w:shd w:val="clear" w:color="000000" w:fill="FFFFFF"/>
            <w:vAlign w:val="bottom"/>
          </w:tcPr>
          <w:p w14:paraId="3392EC09" w14:textId="77777777" w:rsidR="00D6698B" w:rsidRPr="0035296C" w:rsidRDefault="00D6698B" w:rsidP="00D6698B">
            <w:pPr>
              <w:pStyle w:val="tblNumber01"/>
              <w:rPr>
                <w:lang w:val="az-Latn-AZ"/>
              </w:rPr>
            </w:pPr>
          </w:p>
        </w:tc>
        <w:tc>
          <w:tcPr>
            <w:tcW w:w="1365" w:type="dxa"/>
            <w:tcBorders>
              <w:top w:val="nil"/>
              <w:left w:val="nil"/>
              <w:right w:val="nil"/>
            </w:tcBorders>
            <w:shd w:val="clear" w:color="000000" w:fill="FFFFFF"/>
            <w:vAlign w:val="bottom"/>
          </w:tcPr>
          <w:p w14:paraId="2675D855" w14:textId="110D2DAF" w:rsidR="00D6698B" w:rsidRPr="0035296C" w:rsidRDefault="00D6698B" w:rsidP="00D6698B">
            <w:pPr>
              <w:pStyle w:val="tblNumber00"/>
              <w:rPr>
                <w:lang w:val="az-Latn-AZ"/>
              </w:rPr>
            </w:pPr>
            <w:r w:rsidRPr="003A76A4">
              <w:t>(2,748,</w:t>
            </w:r>
            <w:r>
              <w:t>472</w:t>
            </w:r>
            <w:r w:rsidRPr="003A76A4">
              <w:t>)</w:t>
            </w:r>
          </w:p>
        </w:tc>
        <w:tc>
          <w:tcPr>
            <w:tcW w:w="273" w:type="dxa"/>
            <w:tcBorders>
              <w:top w:val="nil"/>
              <w:left w:val="nil"/>
              <w:right w:val="nil"/>
            </w:tcBorders>
            <w:shd w:val="clear" w:color="000000" w:fill="FFFFFF"/>
            <w:vAlign w:val="bottom"/>
          </w:tcPr>
          <w:p w14:paraId="11F8FE29" w14:textId="77777777" w:rsidR="00D6698B" w:rsidRPr="0035296C" w:rsidRDefault="00D6698B" w:rsidP="00D6698B">
            <w:pPr>
              <w:pStyle w:val="tblNumber01"/>
              <w:rPr>
                <w:lang w:val="az-Latn-AZ"/>
              </w:rPr>
            </w:pPr>
          </w:p>
        </w:tc>
        <w:tc>
          <w:tcPr>
            <w:tcW w:w="1365" w:type="dxa"/>
            <w:tcBorders>
              <w:top w:val="nil"/>
              <w:left w:val="nil"/>
              <w:right w:val="nil"/>
            </w:tcBorders>
            <w:shd w:val="clear" w:color="000000" w:fill="FFFFFF"/>
            <w:vAlign w:val="bottom"/>
            <w:hideMark/>
          </w:tcPr>
          <w:p w14:paraId="183B3719" w14:textId="6ECFDF74" w:rsidR="00D6698B" w:rsidRPr="0035296C" w:rsidRDefault="00D6698B" w:rsidP="00D6698B">
            <w:pPr>
              <w:pStyle w:val="tblNumber00"/>
              <w:rPr>
                <w:lang w:val="az-Latn-AZ"/>
              </w:rPr>
            </w:pPr>
            <w:r w:rsidRPr="00114BD8">
              <w:t>(2,541,548)</w:t>
            </w:r>
          </w:p>
        </w:tc>
      </w:tr>
      <w:tr w:rsidR="00D6698B" w:rsidRPr="0035296C" w14:paraId="3DDDE4D3" w14:textId="77777777" w:rsidTr="00396895">
        <w:trPr>
          <w:gridAfter w:val="1"/>
          <w:wAfter w:w="347" w:type="dxa"/>
          <w:cantSplit/>
        </w:trPr>
        <w:tc>
          <w:tcPr>
            <w:tcW w:w="5296" w:type="dxa"/>
            <w:tcBorders>
              <w:top w:val="nil"/>
              <w:left w:val="nil"/>
              <w:bottom w:val="nil"/>
              <w:right w:val="nil"/>
            </w:tcBorders>
            <w:shd w:val="clear" w:color="000000" w:fill="FFFFFF"/>
            <w:vAlign w:val="bottom"/>
          </w:tcPr>
          <w:p w14:paraId="2C510862" w14:textId="51A55EAE" w:rsidR="00D6698B" w:rsidRPr="0035296C" w:rsidRDefault="00D6698B" w:rsidP="00D6698B">
            <w:pPr>
              <w:pStyle w:val="tblText10"/>
              <w:rPr>
                <w:lang w:val="az-Latn-AZ"/>
              </w:rPr>
            </w:pPr>
            <w:r w:rsidRPr="0035296C">
              <w:rPr>
                <w:lang w:val="az-Latn-AZ"/>
              </w:rPr>
              <w:t>Məzənnə fərqləri üzrə ehtiyat</w:t>
            </w:r>
          </w:p>
        </w:tc>
        <w:tc>
          <w:tcPr>
            <w:tcW w:w="764" w:type="dxa"/>
            <w:tcBorders>
              <w:top w:val="nil"/>
              <w:left w:val="nil"/>
              <w:bottom w:val="nil"/>
              <w:right w:val="nil"/>
            </w:tcBorders>
            <w:shd w:val="clear" w:color="000000" w:fill="FFFFFF"/>
            <w:vAlign w:val="bottom"/>
          </w:tcPr>
          <w:p w14:paraId="3BBB6E5E" w14:textId="77777777" w:rsidR="00D6698B" w:rsidRPr="0035296C" w:rsidRDefault="00D6698B" w:rsidP="00D6698B">
            <w:pPr>
              <w:pStyle w:val="tblNumber01"/>
              <w:rPr>
                <w:lang w:val="az-Latn-AZ"/>
              </w:rPr>
            </w:pPr>
          </w:p>
        </w:tc>
        <w:tc>
          <w:tcPr>
            <w:tcW w:w="1365" w:type="dxa"/>
            <w:tcBorders>
              <w:top w:val="nil"/>
              <w:left w:val="nil"/>
              <w:bottom w:val="single" w:sz="4" w:space="0" w:color="auto"/>
              <w:right w:val="nil"/>
            </w:tcBorders>
            <w:shd w:val="clear" w:color="000000" w:fill="FFFFFF"/>
            <w:vAlign w:val="bottom"/>
          </w:tcPr>
          <w:p w14:paraId="2085F307" w14:textId="509A1D60" w:rsidR="00D6698B" w:rsidRPr="0035296C" w:rsidRDefault="00D6698B" w:rsidP="00D6698B">
            <w:pPr>
              <w:pStyle w:val="tblNumber00"/>
              <w:rPr>
                <w:lang w:val="az-Latn-AZ"/>
              </w:rPr>
            </w:pPr>
            <w:r w:rsidRPr="00114BD8">
              <w:t>(5,</w:t>
            </w:r>
            <w:r>
              <w:t>507</w:t>
            </w:r>
            <w:r w:rsidRPr="00114BD8">
              <w:t>)</w:t>
            </w:r>
          </w:p>
        </w:tc>
        <w:tc>
          <w:tcPr>
            <w:tcW w:w="273" w:type="dxa"/>
            <w:tcBorders>
              <w:top w:val="nil"/>
              <w:left w:val="nil"/>
              <w:right w:val="nil"/>
            </w:tcBorders>
            <w:shd w:val="clear" w:color="000000" w:fill="FFFFFF"/>
            <w:vAlign w:val="bottom"/>
          </w:tcPr>
          <w:p w14:paraId="4DC91614" w14:textId="77777777" w:rsidR="00D6698B" w:rsidRPr="0035296C" w:rsidRDefault="00D6698B" w:rsidP="00D6698B">
            <w:pPr>
              <w:pStyle w:val="tblNumber01"/>
              <w:rPr>
                <w:lang w:val="az-Latn-AZ"/>
              </w:rPr>
            </w:pPr>
          </w:p>
        </w:tc>
        <w:tc>
          <w:tcPr>
            <w:tcW w:w="1365" w:type="dxa"/>
            <w:tcBorders>
              <w:top w:val="nil"/>
              <w:left w:val="nil"/>
              <w:bottom w:val="single" w:sz="4" w:space="0" w:color="auto"/>
              <w:right w:val="nil"/>
            </w:tcBorders>
            <w:shd w:val="clear" w:color="000000" w:fill="FFFFFF"/>
            <w:vAlign w:val="bottom"/>
          </w:tcPr>
          <w:p w14:paraId="3660E27F" w14:textId="31D1F57E" w:rsidR="00D6698B" w:rsidRPr="0035296C" w:rsidRDefault="00D6698B" w:rsidP="00D6698B">
            <w:pPr>
              <w:pStyle w:val="tblNumber00"/>
              <w:rPr>
                <w:lang w:val="az-Latn-AZ"/>
              </w:rPr>
            </w:pPr>
            <w:r w:rsidRPr="00114BD8">
              <w:t>(5,196)</w:t>
            </w:r>
          </w:p>
        </w:tc>
      </w:tr>
      <w:tr w:rsidR="00D6698B" w:rsidRPr="0035296C" w14:paraId="2411D3EF" w14:textId="77777777" w:rsidTr="002A5E8F">
        <w:trPr>
          <w:gridAfter w:val="1"/>
          <w:wAfter w:w="347" w:type="dxa"/>
          <w:cantSplit/>
        </w:trPr>
        <w:tc>
          <w:tcPr>
            <w:tcW w:w="5296" w:type="dxa"/>
            <w:tcBorders>
              <w:top w:val="nil"/>
              <w:left w:val="nil"/>
              <w:right w:val="nil"/>
            </w:tcBorders>
            <w:shd w:val="clear" w:color="000000" w:fill="FFFFFF"/>
            <w:vAlign w:val="bottom"/>
            <w:hideMark/>
          </w:tcPr>
          <w:p w14:paraId="04A03F75" w14:textId="77777777" w:rsidR="00D6698B" w:rsidRPr="0035296C" w:rsidRDefault="00D6698B" w:rsidP="00D6698B">
            <w:pPr>
              <w:pStyle w:val="tblText02"/>
              <w:rPr>
                <w:lang w:val="az-Latn-AZ"/>
              </w:rPr>
            </w:pPr>
            <w:r w:rsidRPr="0035296C">
              <w:rPr>
                <w:lang w:val="az-Latn-AZ"/>
              </w:rPr>
              <w:t xml:space="preserve"> </w:t>
            </w:r>
          </w:p>
        </w:tc>
        <w:tc>
          <w:tcPr>
            <w:tcW w:w="764" w:type="dxa"/>
            <w:tcBorders>
              <w:top w:val="nil"/>
              <w:left w:val="nil"/>
              <w:right w:val="nil"/>
            </w:tcBorders>
            <w:shd w:val="clear" w:color="000000" w:fill="FFFFFF"/>
            <w:vAlign w:val="bottom"/>
          </w:tcPr>
          <w:p w14:paraId="12AF25F3" w14:textId="77777777" w:rsidR="00D6698B" w:rsidRPr="0035296C" w:rsidRDefault="00D6698B" w:rsidP="00D6698B">
            <w:pPr>
              <w:pStyle w:val="tblNumber01"/>
              <w:rPr>
                <w:lang w:val="az-Latn-AZ"/>
              </w:rPr>
            </w:pPr>
          </w:p>
        </w:tc>
        <w:tc>
          <w:tcPr>
            <w:tcW w:w="1365" w:type="dxa"/>
            <w:tcBorders>
              <w:top w:val="single" w:sz="4" w:space="0" w:color="auto"/>
              <w:left w:val="nil"/>
              <w:right w:val="nil"/>
            </w:tcBorders>
            <w:shd w:val="clear" w:color="000000" w:fill="FFFFFF"/>
            <w:vAlign w:val="bottom"/>
          </w:tcPr>
          <w:p w14:paraId="644FA8D4" w14:textId="77777777" w:rsidR="00D6698B" w:rsidRPr="0035296C" w:rsidRDefault="00D6698B" w:rsidP="00D6698B">
            <w:pPr>
              <w:pStyle w:val="tblNumber01"/>
              <w:rPr>
                <w:lang w:val="az-Latn-AZ"/>
              </w:rPr>
            </w:pPr>
          </w:p>
        </w:tc>
        <w:tc>
          <w:tcPr>
            <w:tcW w:w="273" w:type="dxa"/>
            <w:tcBorders>
              <w:left w:val="nil"/>
              <w:right w:val="nil"/>
            </w:tcBorders>
            <w:shd w:val="clear" w:color="000000" w:fill="FFFFFF"/>
            <w:vAlign w:val="bottom"/>
          </w:tcPr>
          <w:p w14:paraId="5F0CA6C7" w14:textId="77777777" w:rsidR="00D6698B" w:rsidRPr="0035296C" w:rsidRDefault="00D6698B" w:rsidP="00D6698B">
            <w:pPr>
              <w:pStyle w:val="tblNumber01"/>
              <w:rPr>
                <w:lang w:val="az-Latn-AZ"/>
              </w:rPr>
            </w:pPr>
          </w:p>
        </w:tc>
        <w:tc>
          <w:tcPr>
            <w:tcW w:w="1365" w:type="dxa"/>
            <w:tcBorders>
              <w:top w:val="single" w:sz="4" w:space="0" w:color="auto"/>
              <w:left w:val="nil"/>
              <w:right w:val="nil"/>
            </w:tcBorders>
            <w:shd w:val="clear" w:color="000000" w:fill="FFFFFF"/>
            <w:vAlign w:val="bottom"/>
            <w:hideMark/>
          </w:tcPr>
          <w:p w14:paraId="0367115D" w14:textId="77777777" w:rsidR="00D6698B" w:rsidRPr="0035296C" w:rsidRDefault="00D6698B" w:rsidP="00D6698B">
            <w:pPr>
              <w:pStyle w:val="tblNumber01"/>
              <w:rPr>
                <w:lang w:val="az-Latn-AZ"/>
              </w:rPr>
            </w:pPr>
          </w:p>
        </w:tc>
      </w:tr>
      <w:tr w:rsidR="00D6698B" w:rsidRPr="0035296C" w14:paraId="508E966E" w14:textId="77777777" w:rsidTr="002A5E8F">
        <w:trPr>
          <w:gridAfter w:val="1"/>
          <w:wAfter w:w="347" w:type="dxa"/>
          <w:cantSplit/>
        </w:trPr>
        <w:tc>
          <w:tcPr>
            <w:tcW w:w="5296" w:type="dxa"/>
            <w:tcBorders>
              <w:left w:val="nil"/>
              <w:bottom w:val="nil"/>
              <w:right w:val="nil"/>
            </w:tcBorders>
            <w:shd w:val="clear" w:color="000000" w:fill="FFFFFF"/>
            <w:vAlign w:val="bottom"/>
            <w:hideMark/>
          </w:tcPr>
          <w:p w14:paraId="5AFC45AC" w14:textId="4BF4F873" w:rsidR="00D6698B" w:rsidRPr="0035296C" w:rsidRDefault="00D6698B" w:rsidP="00D6698B">
            <w:pPr>
              <w:pStyle w:val="tblText05"/>
              <w:rPr>
                <w:i/>
                <w:lang w:val="az-Latn-AZ"/>
              </w:rPr>
            </w:pPr>
            <w:r w:rsidRPr="0035296C">
              <w:rPr>
                <w:i/>
                <w:lang w:val="az-Latn-AZ"/>
              </w:rPr>
              <w:t xml:space="preserve">Cəmi kapital </w:t>
            </w:r>
          </w:p>
        </w:tc>
        <w:tc>
          <w:tcPr>
            <w:tcW w:w="764" w:type="dxa"/>
            <w:tcBorders>
              <w:left w:val="nil"/>
              <w:bottom w:val="nil"/>
              <w:right w:val="nil"/>
            </w:tcBorders>
            <w:shd w:val="clear" w:color="000000" w:fill="FFFFFF"/>
            <w:vAlign w:val="bottom"/>
          </w:tcPr>
          <w:p w14:paraId="1B09CD20" w14:textId="77777777" w:rsidR="00D6698B" w:rsidRPr="0035296C" w:rsidRDefault="00D6698B" w:rsidP="00D6698B">
            <w:pPr>
              <w:pStyle w:val="tblNumber01"/>
              <w:rPr>
                <w:lang w:val="az-Latn-AZ"/>
              </w:rPr>
            </w:pPr>
          </w:p>
        </w:tc>
        <w:tc>
          <w:tcPr>
            <w:tcW w:w="1365" w:type="dxa"/>
            <w:tcBorders>
              <w:left w:val="nil"/>
              <w:bottom w:val="single" w:sz="6" w:space="0" w:color="auto"/>
              <w:right w:val="nil"/>
            </w:tcBorders>
            <w:shd w:val="clear" w:color="000000" w:fill="FFFFFF"/>
            <w:vAlign w:val="bottom"/>
          </w:tcPr>
          <w:p w14:paraId="620EFED8" w14:textId="11DAB63E" w:rsidR="00D6698B" w:rsidRPr="0035296C" w:rsidRDefault="00D6698B" w:rsidP="00D6698B">
            <w:pPr>
              <w:pStyle w:val="tblNumber01"/>
              <w:rPr>
                <w:lang w:val="az-Latn-AZ"/>
              </w:rPr>
            </w:pPr>
            <w:r w:rsidRPr="003A76A4">
              <w:t>1,446,</w:t>
            </w:r>
            <w:r>
              <w:t>975</w:t>
            </w:r>
          </w:p>
        </w:tc>
        <w:tc>
          <w:tcPr>
            <w:tcW w:w="273" w:type="dxa"/>
            <w:tcBorders>
              <w:left w:val="nil"/>
              <w:right w:val="nil"/>
            </w:tcBorders>
            <w:shd w:val="clear" w:color="000000" w:fill="FFFFFF"/>
            <w:vAlign w:val="bottom"/>
          </w:tcPr>
          <w:p w14:paraId="7453837A" w14:textId="77777777" w:rsidR="00D6698B" w:rsidRPr="0035296C" w:rsidRDefault="00D6698B" w:rsidP="00D6698B">
            <w:pPr>
              <w:pStyle w:val="tblNumber01"/>
              <w:rPr>
                <w:lang w:val="az-Latn-AZ"/>
              </w:rPr>
            </w:pPr>
          </w:p>
        </w:tc>
        <w:tc>
          <w:tcPr>
            <w:tcW w:w="1365" w:type="dxa"/>
            <w:tcBorders>
              <w:left w:val="nil"/>
              <w:bottom w:val="single" w:sz="6" w:space="0" w:color="auto"/>
              <w:right w:val="nil"/>
            </w:tcBorders>
            <w:shd w:val="clear" w:color="000000" w:fill="FFFFFF"/>
            <w:vAlign w:val="bottom"/>
            <w:hideMark/>
          </w:tcPr>
          <w:p w14:paraId="42E7C573" w14:textId="7D959501" w:rsidR="00D6698B" w:rsidRPr="0035296C" w:rsidRDefault="00D6698B" w:rsidP="00D6698B">
            <w:pPr>
              <w:pStyle w:val="tblNumber01"/>
              <w:rPr>
                <w:lang w:val="az-Latn-AZ"/>
              </w:rPr>
            </w:pPr>
            <w:r w:rsidRPr="00114BD8">
              <w:t>1,378,344</w:t>
            </w:r>
          </w:p>
        </w:tc>
      </w:tr>
      <w:tr w:rsidR="00D6698B" w:rsidRPr="0035296C" w14:paraId="0FB58C51"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092DE902" w14:textId="706E5149" w:rsidR="00D6698B" w:rsidRPr="0035296C" w:rsidRDefault="00D6698B" w:rsidP="00D6698B">
            <w:pPr>
              <w:pStyle w:val="tblText02"/>
              <w:rPr>
                <w:lang w:val="az-Latn-AZ"/>
              </w:rPr>
            </w:pPr>
            <w:r w:rsidRPr="0035296C">
              <w:rPr>
                <w:lang w:val="az-Latn-AZ"/>
              </w:rPr>
              <w:t xml:space="preserve"> </w:t>
            </w:r>
          </w:p>
        </w:tc>
        <w:tc>
          <w:tcPr>
            <w:tcW w:w="764" w:type="dxa"/>
            <w:tcBorders>
              <w:top w:val="nil"/>
              <w:left w:val="nil"/>
              <w:bottom w:val="nil"/>
              <w:right w:val="nil"/>
            </w:tcBorders>
            <w:shd w:val="clear" w:color="000000" w:fill="FFFFFF"/>
            <w:vAlign w:val="bottom"/>
          </w:tcPr>
          <w:p w14:paraId="4150AC8C" w14:textId="77777777" w:rsidR="00D6698B" w:rsidRPr="0035296C" w:rsidRDefault="00D6698B" w:rsidP="00D6698B">
            <w:pPr>
              <w:pStyle w:val="tblNumber01"/>
              <w:rPr>
                <w:lang w:val="az-Latn-AZ"/>
              </w:rPr>
            </w:pPr>
          </w:p>
        </w:tc>
        <w:tc>
          <w:tcPr>
            <w:tcW w:w="1365" w:type="dxa"/>
            <w:tcBorders>
              <w:top w:val="single" w:sz="6" w:space="0" w:color="auto"/>
              <w:left w:val="nil"/>
              <w:bottom w:val="nil"/>
              <w:right w:val="nil"/>
            </w:tcBorders>
            <w:shd w:val="clear" w:color="000000" w:fill="FFFFFF"/>
            <w:vAlign w:val="bottom"/>
          </w:tcPr>
          <w:p w14:paraId="4EF840E3" w14:textId="77777777" w:rsidR="00D6698B" w:rsidRPr="0035296C" w:rsidRDefault="00D6698B" w:rsidP="00D6698B">
            <w:pPr>
              <w:pStyle w:val="tblNumber01"/>
              <w:rPr>
                <w:lang w:val="az-Latn-AZ"/>
              </w:rPr>
            </w:pPr>
          </w:p>
        </w:tc>
        <w:tc>
          <w:tcPr>
            <w:tcW w:w="273" w:type="dxa"/>
            <w:tcBorders>
              <w:top w:val="nil"/>
              <w:left w:val="nil"/>
              <w:bottom w:val="nil"/>
              <w:right w:val="nil"/>
            </w:tcBorders>
            <w:shd w:val="clear" w:color="000000" w:fill="FFFFFF"/>
            <w:vAlign w:val="bottom"/>
          </w:tcPr>
          <w:p w14:paraId="24DE2FFD" w14:textId="77777777" w:rsidR="00D6698B" w:rsidRPr="0035296C" w:rsidRDefault="00D6698B" w:rsidP="00D6698B">
            <w:pPr>
              <w:pStyle w:val="tblNumber01"/>
              <w:rPr>
                <w:lang w:val="az-Latn-AZ"/>
              </w:rPr>
            </w:pPr>
          </w:p>
        </w:tc>
        <w:tc>
          <w:tcPr>
            <w:tcW w:w="1365" w:type="dxa"/>
            <w:tcBorders>
              <w:top w:val="single" w:sz="6" w:space="0" w:color="auto"/>
              <w:left w:val="nil"/>
              <w:bottom w:val="nil"/>
              <w:right w:val="nil"/>
            </w:tcBorders>
            <w:shd w:val="clear" w:color="000000" w:fill="FFFFFF"/>
            <w:vAlign w:val="bottom"/>
            <w:hideMark/>
          </w:tcPr>
          <w:p w14:paraId="7AE3C97C" w14:textId="77777777" w:rsidR="00D6698B" w:rsidRPr="0035296C" w:rsidRDefault="00D6698B" w:rsidP="00D6698B">
            <w:pPr>
              <w:pStyle w:val="tblNumber01"/>
              <w:rPr>
                <w:lang w:val="az-Latn-AZ"/>
              </w:rPr>
            </w:pPr>
          </w:p>
        </w:tc>
      </w:tr>
      <w:tr w:rsidR="00D6698B" w:rsidRPr="0035296C" w14:paraId="2EBC2891"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42D4B30D" w14:textId="2786784C" w:rsidR="00D6698B" w:rsidRPr="0035296C" w:rsidRDefault="00D6698B" w:rsidP="00D6698B">
            <w:pPr>
              <w:pStyle w:val="tblText05"/>
              <w:rPr>
                <w:i/>
                <w:lang w:val="az-Latn-AZ"/>
              </w:rPr>
            </w:pPr>
            <w:r w:rsidRPr="0035296C">
              <w:rPr>
                <w:i/>
                <w:lang w:val="az-Latn-AZ"/>
              </w:rPr>
              <w:t xml:space="preserve">Uzunmüddətli öhdəliklər </w:t>
            </w:r>
          </w:p>
        </w:tc>
        <w:tc>
          <w:tcPr>
            <w:tcW w:w="764" w:type="dxa"/>
            <w:tcBorders>
              <w:top w:val="nil"/>
              <w:left w:val="nil"/>
              <w:bottom w:val="nil"/>
              <w:right w:val="nil"/>
            </w:tcBorders>
            <w:shd w:val="clear" w:color="000000" w:fill="FFFFFF"/>
            <w:vAlign w:val="bottom"/>
          </w:tcPr>
          <w:p w14:paraId="74E5D954"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tcPr>
          <w:p w14:paraId="30CF6307" w14:textId="77777777" w:rsidR="00D6698B" w:rsidRPr="0035296C" w:rsidRDefault="00D6698B" w:rsidP="00D6698B">
            <w:pPr>
              <w:pStyle w:val="tblNumber01"/>
              <w:rPr>
                <w:lang w:val="az-Latn-AZ"/>
              </w:rPr>
            </w:pPr>
          </w:p>
        </w:tc>
        <w:tc>
          <w:tcPr>
            <w:tcW w:w="273" w:type="dxa"/>
            <w:tcBorders>
              <w:top w:val="nil"/>
              <w:left w:val="nil"/>
              <w:bottom w:val="nil"/>
              <w:right w:val="nil"/>
            </w:tcBorders>
            <w:shd w:val="clear" w:color="000000" w:fill="FFFFFF"/>
            <w:vAlign w:val="bottom"/>
          </w:tcPr>
          <w:p w14:paraId="1F16D298"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hideMark/>
          </w:tcPr>
          <w:p w14:paraId="4999DCE5" w14:textId="77777777" w:rsidR="00D6698B" w:rsidRPr="0035296C" w:rsidRDefault="00D6698B" w:rsidP="00D6698B">
            <w:pPr>
              <w:pStyle w:val="tblNumber01"/>
              <w:rPr>
                <w:lang w:val="az-Latn-AZ"/>
              </w:rPr>
            </w:pPr>
          </w:p>
        </w:tc>
      </w:tr>
      <w:tr w:rsidR="00D6698B" w:rsidRPr="0035296C" w14:paraId="67076C2B"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036D0152" w14:textId="43411664" w:rsidR="00D6698B" w:rsidRPr="0035296C" w:rsidRDefault="00D6698B" w:rsidP="00D6698B">
            <w:pPr>
              <w:pStyle w:val="tblText10"/>
              <w:rPr>
                <w:lang w:val="az-Latn-AZ"/>
              </w:rPr>
            </w:pPr>
            <w:r w:rsidRPr="0035296C">
              <w:rPr>
                <w:lang w:val="az-Latn-AZ"/>
              </w:rPr>
              <w:t>Kreditlər və borc vəsaitləri, uzunmüddətli hissəsi</w:t>
            </w:r>
          </w:p>
        </w:tc>
        <w:tc>
          <w:tcPr>
            <w:tcW w:w="764" w:type="dxa"/>
            <w:tcBorders>
              <w:top w:val="nil"/>
              <w:left w:val="nil"/>
              <w:bottom w:val="nil"/>
              <w:right w:val="nil"/>
            </w:tcBorders>
            <w:shd w:val="clear" w:color="000000" w:fill="FFFFFF"/>
            <w:vAlign w:val="bottom"/>
          </w:tcPr>
          <w:p w14:paraId="07D85493" w14:textId="5935FD89" w:rsidR="00D6698B" w:rsidRPr="0035296C" w:rsidRDefault="00D6698B" w:rsidP="00D6698B">
            <w:pPr>
              <w:pStyle w:val="tblNumber01"/>
              <w:jc w:val="center"/>
              <w:rPr>
                <w:lang w:val="az-Latn-AZ"/>
              </w:rPr>
            </w:pPr>
          </w:p>
        </w:tc>
        <w:tc>
          <w:tcPr>
            <w:tcW w:w="1365" w:type="dxa"/>
            <w:tcBorders>
              <w:top w:val="nil"/>
              <w:left w:val="nil"/>
              <w:bottom w:val="nil"/>
              <w:right w:val="nil"/>
            </w:tcBorders>
            <w:shd w:val="clear" w:color="000000" w:fill="FFFFFF"/>
            <w:vAlign w:val="bottom"/>
          </w:tcPr>
          <w:p w14:paraId="11313E35" w14:textId="15CCC530" w:rsidR="00D6698B" w:rsidRPr="0035296C" w:rsidRDefault="00D6698B" w:rsidP="00D6698B">
            <w:pPr>
              <w:pStyle w:val="tblNumber01"/>
              <w:rPr>
                <w:lang w:val="az-Latn-AZ"/>
              </w:rPr>
            </w:pPr>
            <w:r w:rsidRPr="00515B07">
              <w:t>1,</w:t>
            </w:r>
            <w:r>
              <w:t>249</w:t>
            </w:r>
            <w:r w:rsidRPr="00515B07">
              <w:t>,</w:t>
            </w:r>
            <w:r>
              <w:t>465</w:t>
            </w:r>
          </w:p>
        </w:tc>
        <w:tc>
          <w:tcPr>
            <w:tcW w:w="273" w:type="dxa"/>
            <w:tcBorders>
              <w:top w:val="nil"/>
              <w:left w:val="nil"/>
              <w:bottom w:val="nil"/>
              <w:right w:val="nil"/>
            </w:tcBorders>
            <w:shd w:val="clear" w:color="000000" w:fill="FFFFFF"/>
            <w:vAlign w:val="bottom"/>
          </w:tcPr>
          <w:p w14:paraId="292C3093"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hideMark/>
          </w:tcPr>
          <w:p w14:paraId="1F504F85" w14:textId="2E42439C" w:rsidR="00D6698B" w:rsidRPr="0035296C" w:rsidRDefault="00D6698B" w:rsidP="00D6698B">
            <w:pPr>
              <w:pStyle w:val="tblNumber01"/>
              <w:rPr>
                <w:lang w:val="az-Latn-AZ"/>
              </w:rPr>
            </w:pPr>
            <w:r w:rsidRPr="00515B07">
              <w:t>1,331,609</w:t>
            </w:r>
          </w:p>
        </w:tc>
      </w:tr>
      <w:tr w:rsidR="00D6698B" w:rsidRPr="0035296C" w14:paraId="03335023"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22CD9912" w14:textId="20B898FC" w:rsidR="00D6698B" w:rsidRPr="0035296C" w:rsidRDefault="00D6698B" w:rsidP="00D6698B">
            <w:pPr>
              <w:pStyle w:val="tblText10"/>
              <w:rPr>
                <w:lang w:val="az-Latn-AZ"/>
              </w:rPr>
            </w:pPr>
            <w:r w:rsidRPr="0035296C">
              <w:rPr>
                <w:lang w:val="az-Latn-AZ"/>
              </w:rPr>
              <w:t xml:space="preserve">Dövlət subsidiyaları </w:t>
            </w:r>
          </w:p>
        </w:tc>
        <w:tc>
          <w:tcPr>
            <w:tcW w:w="764" w:type="dxa"/>
            <w:tcBorders>
              <w:top w:val="nil"/>
              <w:left w:val="nil"/>
              <w:bottom w:val="nil"/>
              <w:right w:val="nil"/>
            </w:tcBorders>
            <w:shd w:val="clear" w:color="000000" w:fill="FFFFFF"/>
            <w:vAlign w:val="bottom"/>
          </w:tcPr>
          <w:p w14:paraId="44760D26" w14:textId="074C612A" w:rsidR="00D6698B" w:rsidRPr="0035296C" w:rsidRDefault="00D6698B" w:rsidP="00D6698B">
            <w:pPr>
              <w:pStyle w:val="tblNumber01"/>
              <w:jc w:val="center"/>
              <w:rPr>
                <w:lang w:val="az-Latn-AZ"/>
              </w:rPr>
            </w:pPr>
          </w:p>
        </w:tc>
        <w:tc>
          <w:tcPr>
            <w:tcW w:w="1365" w:type="dxa"/>
            <w:tcBorders>
              <w:top w:val="nil"/>
              <w:left w:val="nil"/>
              <w:bottom w:val="nil"/>
              <w:right w:val="nil"/>
            </w:tcBorders>
            <w:shd w:val="clear" w:color="000000" w:fill="FFFFFF"/>
            <w:vAlign w:val="bottom"/>
          </w:tcPr>
          <w:p w14:paraId="7FE33AD3" w14:textId="0EA8CB34" w:rsidR="00D6698B" w:rsidRPr="0035296C" w:rsidRDefault="00D6698B" w:rsidP="00D6698B">
            <w:pPr>
              <w:pStyle w:val="tblNumber01"/>
              <w:rPr>
                <w:lang w:val="az-Latn-AZ"/>
              </w:rPr>
            </w:pPr>
            <w:r>
              <w:t>273,697</w:t>
            </w:r>
          </w:p>
        </w:tc>
        <w:tc>
          <w:tcPr>
            <w:tcW w:w="273" w:type="dxa"/>
            <w:tcBorders>
              <w:top w:val="nil"/>
              <w:left w:val="nil"/>
              <w:bottom w:val="nil"/>
              <w:right w:val="nil"/>
            </w:tcBorders>
            <w:shd w:val="clear" w:color="000000" w:fill="FFFFFF"/>
            <w:vAlign w:val="bottom"/>
          </w:tcPr>
          <w:p w14:paraId="4B54B08E"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hideMark/>
          </w:tcPr>
          <w:p w14:paraId="0B0613D4" w14:textId="0FA767D8" w:rsidR="00D6698B" w:rsidRPr="0035296C" w:rsidRDefault="00D6698B" w:rsidP="00D6698B">
            <w:pPr>
              <w:pStyle w:val="tblNumber01"/>
              <w:rPr>
                <w:lang w:val="az-Latn-AZ"/>
              </w:rPr>
            </w:pPr>
            <w:r w:rsidRPr="00515B07">
              <w:t>339,206</w:t>
            </w:r>
          </w:p>
        </w:tc>
      </w:tr>
      <w:tr w:rsidR="00D6698B" w:rsidRPr="0035296C" w14:paraId="22CA15A4"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6295F0F5" w14:textId="5E75E558" w:rsidR="00D6698B" w:rsidRPr="0035296C" w:rsidRDefault="00D6698B" w:rsidP="00D6698B">
            <w:pPr>
              <w:pStyle w:val="tblText10"/>
              <w:rPr>
                <w:lang w:val="az-Latn-AZ"/>
              </w:rPr>
            </w:pPr>
            <w:r w:rsidRPr="0035296C">
              <w:rPr>
                <w:lang w:val="az-Latn-AZ"/>
              </w:rPr>
              <w:t>Təxirə salınmış vergi öhdəliyi</w:t>
            </w:r>
          </w:p>
        </w:tc>
        <w:tc>
          <w:tcPr>
            <w:tcW w:w="764" w:type="dxa"/>
            <w:tcBorders>
              <w:top w:val="nil"/>
              <w:left w:val="nil"/>
              <w:bottom w:val="nil"/>
              <w:right w:val="nil"/>
            </w:tcBorders>
            <w:shd w:val="clear" w:color="000000" w:fill="FFFFFF"/>
            <w:vAlign w:val="bottom"/>
          </w:tcPr>
          <w:p w14:paraId="2D49C139" w14:textId="18384D6B" w:rsidR="00D6698B" w:rsidRPr="0035296C" w:rsidRDefault="00D6698B" w:rsidP="00D6698B">
            <w:pPr>
              <w:pStyle w:val="tblNumber01"/>
              <w:jc w:val="center"/>
              <w:rPr>
                <w:lang w:val="az-Latn-AZ"/>
              </w:rPr>
            </w:pPr>
          </w:p>
        </w:tc>
        <w:tc>
          <w:tcPr>
            <w:tcW w:w="1365" w:type="dxa"/>
            <w:tcBorders>
              <w:top w:val="nil"/>
              <w:left w:val="nil"/>
              <w:right w:val="nil"/>
            </w:tcBorders>
            <w:shd w:val="clear" w:color="000000" w:fill="FFFFFF"/>
            <w:vAlign w:val="bottom"/>
          </w:tcPr>
          <w:p w14:paraId="01866680" w14:textId="66321A57" w:rsidR="00D6698B" w:rsidRPr="0035296C" w:rsidRDefault="00D6698B" w:rsidP="00D6698B">
            <w:pPr>
              <w:pStyle w:val="tblNumber01"/>
              <w:rPr>
                <w:lang w:val="az-Latn-AZ"/>
              </w:rPr>
            </w:pPr>
            <w:r w:rsidRPr="00515B07">
              <w:t>1</w:t>
            </w:r>
            <w:r>
              <w:t>42</w:t>
            </w:r>
            <w:r w:rsidRPr="00515B07">
              <w:t>,</w:t>
            </w:r>
            <w:r>
              <w:t>361</w:t>
            </w:r>
          </w:p>
        </w:tc>
        <w:tc>
          <w:tcPr>
            <w:tcW w:w="273" w:type="dxa"/>
            <w:tcBorders>
              <w:top w:val="nil"/>
              <w:left w:val="nil"/>
              <w:bottom w:val="nil"/>
              <w:right w:val="nil"/>
            </w:tcBorders>
            <w:shd w:val="clear" w:color="000000" w:fill="FFFFFF"/>
            <w:vAlign w:val="bottom"/>
          </w:tcPr>
          <w:p w14:paraId="1C16F838" w14:textId="77777777" w:rsidR="00D6698B" w:rsidRPr="0035296C" w:rsidRDefault="00D6698B" w:rsidP="00D6698B">
            <w:pPr>
              <w:pStyle w:val="tblNumber01"/>
              <w:rPr>
                <w:lang w:val="az-Latn-AZ"/>
              </w:rPr>
            </w:pPr>
          </w:p>
        </w:tc>
        <w:tc>
          <w:tcPr>
            <w:tcW w:w="1365" w:type="dxa"/>
            <w:tcBorders>
              <w:top w:val="nil"/>
              <w:left w:val="nil"/>
              <w:right w:val="nil"/>
            </w:tcBorders>
            <w:shd w:val="clear" w:color="000000" w:fill="FFFFFF"/>
            <w:vAlign w:val="bottom"/>
            <w:hideMark/>
          </w:tcPr>
          <w:p w14:paraId="383D4D45" w14:textId="715747AE" w:rsidR="00D6698B" w:rsidRPr="0035296C" w:rsidRDefault="00D6698B" w:rsidP="00D6698B">
            <w:pPr>
              <w:pStyle w:val="tblNumber01"/>
              <w:rPr>
                <w:lang w:val="az-Latn-AZ"/>
              </w:rPr>
            </w:pPr>
            <w:r w:rsidRPr="00515B07">
              <w:t>123,006</w:t>
            </w:r>
          </w:p>
        </w:tc>
      </w:tr>
      <w:tr w:rsidR="00D6698B" w:rsidRPr="0035296C" w14:paraId="0FEBB794"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3DACEDF9" w14:textId="68106598" w:rsidR="00D6698B" w:rsidRPr="0035296C" w:rsidRDefault="00D6698B" w:rsidP="00D6698B">
            <w:pPr>
              <w:pStyle w:val="tblText10"/>
              <w:rPr>
                <w:lang w:val="az-Latn-AZ"/>
              </w:rPr>
            </w:pPr>
            <w:r w:rsidRPr="0035296C">
              <w:rPr>
                <w:lang w:val="az-Latn-AZ"/>
              </w:rPr>
              <w:t>Ticarət və digər kreditor borcları</w:t>
            </w:r>
          </w:p>
        </w:tc>
        <w:tc>
          <w:tcPr>
            <w:tcW w:w="764" w:type="dxa"/>
            <w:tcBorders>
              <w:top w:val="nil"/>
              <w:left w:val="nil"/>
              <w:bottom w:val="nil"/>
              <w:right w:val="nil"/>
            </w:tcBorders>
            <w:shd w:val="clear" w:color="000000" w:fill="FFFFFF"/>
            <w:vAlign w:val="bottom"/>
          </w:tcPr>
          <w:p w14:paraId="2E32488B" w14:textId="42FECE73" w:rsidR="00D6698B" w:rsidRPr="0035296C" w:rsidRDefault="00D6698B" w:rsidP="00D6698B">
            <w:pPr>
              <w:pStyle w:val="tblNumber01"/>
              <w:jc w:val="center"/>
              <w:rPr>
                <w:lang w:val="az-Latn-AZ"/>
              </w:rPr>
            </w:pPr>
          </w:p>
        </w:tc>
        <w:tc>
          <w:tcPr>
            <w:tcW w:w="1365" w:type="dxa"/>
            <w:tcBorders>
              <w:left w:val="nil"/>
              <w:bottom w:val="single" w:sz="6" w:space="0" w:color="auto"/>
              <w:right w:val="nil"/>
            </w:tcBorders>
            <w:shd w:val="clear" w:color="000000" w:fill="FFFFFF"/>
            <w:vAlign w:val="bottom"/>
          </w:tcPr>
          <w:p w14:paraId="5A15C33A" w14:textId="2826FBE2" w:rsidR="00D6698B" w:rsidRPr="0035296C" w:rsidRDefault="00D6698B" w:rsidP="00D6698B">
            <w:pPr>
              <w:pStyle w:val="tblNumber01"/>
              <w:rPr>
                <w:lang w:val="az-Latn-AZ"/>
              </w:rPr>
            </w:pPr>
            <w:r>
              <w:t>301</w:t>
            </w:r>
            <w:r w:rsidRPr="00515B07">
              <w:t>,</w:t>
            </w:r>
            <w:r>
              <w:t>931</w:t>
            </w:r>
          </w:p>
        </w:tc>
        <w:tc>
          <w:tcPr>
            <w:tcW w:w="273" w:type="dxa"/>
            <w:tcBorders>
              <w:top w:val="nil"/>
              <w:left w:val="nil"/>
              <w:bottom w:val="nil"/>
              <w:right w:val="nil"/>
            </w:tcBorders>
            <w:shd w:val="clear" w:color="000000" w:fill="FFFFFF"/>
            <w:vAlign w:val="bottom"/>
          </w:tcPr>
          <w:p w14:paraId="0FEF73E5" w14:textId="77777777" w:rsidR="00D6698B" w:rsidRPr="0035296C" w:rsidRDefault="00D6698B" w:rsidP="00D6698B">
            <w:pPr>
              <w:pStyle w:val="tblNumber01"/>
              <w:rPr>
                <w:lang w:val="az-Latn-AZ"/>
              </w:rPr>
            </w:pPr>
          </w:p>
        </w:tc>
        <w:tc>
          <w:tcPr>
            <w:tcW w:w="1365" w:type="dxa"/>
            <w:tcBorders>
              <w:left w:val="nil"/>
              <w:bottom w:val="single" w:sz="6" w:space="0" w:color="auto"/>
              <w:right w:val="nil"/>
            </w:tcBorders>
            <w:shd w:val="clear" w:color="000000" w:fill="FFFFFF"/>
            <w:vAlign w:val="bottom"/>
            <w:hideMark/>
          </w:tcPr>
          <w:p w14:paraId="703DDA47" w14:textId="781058D7" w:rsidR="00D6698B" w:rsidRPr="0035296C" w:rsidRDefault="00D6698B" w:rsidP="00D6698B">
            <w:pPr>
              <w:pStyle w:val="tblNumber01"/>
              <w:rPr>
                <w:lang w:val="az-Latn-AZ"/>
              </w:rPr>
            </w:pPr>
            <w:r w:rsidRPr="00515B07">
              <w:t>225,855</w:t>
            </w:r>
          </w:p>
        </w:tc>
      </w:tr>
      <w:tr w:rsidR="00D6698B" w:rsidRPr="0035296C" w14:paraId="4EB86216" w14:textId="77777777" w:rsidTr="002A5E8F">
        <w:trPr>
          <w:gridAfter w:val="1"/>
          <w:wAfter w:w="347" w:type="dxa"/>
          <w:cantSplit/>
        </w:trPr>
        <w:tc>
          <w:tcPr>
            <w:tcW w:w="5296" w:type="dxa"/>
            <w:tcBorders>
              <w:top w:val="nil"/>
              <w:left w:val="nil"/>
              <w:right w:val="nil"/>
            </w:tcBorders>
            <w:shd w:val="clear" w:color="000000" w:fill="FFFFFF"/>
            <w:vAlign w:val="bottom"/>
            <w:hideMark/>
          </w:tcPr>
          <w:p w14:paraId="60EE5DE3" w14:textId="77777777" w:rsidR="00D6698B" w:rsidRPr="0035296C" w:rsidRDefault="00D6698B" w:rsidP="00D6698B">
            <w:pPr>
              <w:pStyle w:val="tblText02"/>
              <w:rPr>
                <w:lang w:val="az-Latn-AZ"/>
              </w:rPr>
            </w:pPr>
            <w:r w:rsidRPr="0035296C">
              <w:rPr>
                <w:lang w:val="az-Latn-AZ"/>
              </w:rPr>
              <w:t xml:space="preserve"> </w:t>
            </w:r>
          </w:p>
        </w:tc>
        <w:tc>
          <w:tcPr>
            <w:tcW w:w="764" w:type="dxa"/>
            <w:tcBorders>
              <w:top w:val="nil"/>
              <w:left w:val="nil"/>
              <w:right w:val="nil"/>
            </w:tcBorders>
            <w:shd w:val="clear" w:color="000000" w:fill="FFFFFF"/>
            <w:vAlign w:val="bottom"/>
          </w:tcPr>
          <w:p w14:paraId="3394C55A" w14:textId="77777777" w:rsidR="00D6698B" w:rsidRPr="0035296C" w:rsidRDefault="00D6698B" w:rsidP="00D6698B">
            <w:pPr>
              <w:pStyle w:val="tblNumber01"/>
              <w:rPr>
                <w:lang w:val="az-Latn-AZ"/>
              </w:rPr>
            </w:pPr>
          </w:p>
        </w:tc>
        <w:tc>
          <w:tcPr>
            <w:tcW w:w="1365" w:type="dxa"/>
            <w:tcBorders>
              <w:top w:val="single" w:sz="6" w:space="0" w:color="auto"/>
              <w:left w:val="nil"/>
              <w:right w:val="nil"/>
            </w:tcBorders>
            <w:shd w:val="clear" w:color="000000" w:fill="FFFFFF"/>
            <w:vAlign w:val="bottom"/>
          </w:tcPr>
          <w:p w14:paraId="6D63D925" w14:textId="77777777" w:rsidR="00D6698B" w:rsidRPr="0035296C" w:rsidRDefault="00D6698B" w:rsidP="00D6698B">
            <w:pPr>
              <w:pStyle w:val="tblNumber01"/>
              <w:rPr>
                <w:lang w:val="az-Latn-AZ"/>
              </w:rPr>
            </w:pPr>
          </w:p>
        </w:tc>
        <w:tc>
          <w:tcPr>
            <w:tcW w:w="273" w:type="dxa"/>
            <w:tcBorders>
              <w:left w:val="nil"/>
              <w:right w:val="nil"/>
            </w:tcBorders>
            <w:shd w:val="clear" w:color="000000" w:fill="FFFFFF"/>
            <w:vAlign w:val="bottom"/>
          </w:tcPr>
          <w:p w14:paraId="2A8E5D46" w14:textId="77777777" w:rsidR="00D6698B" w:rsidRPr="0035296C" w:rsidRDefault="00D6698B" w:rsidP="00D6698B">
            <w:pPr>
              <w:pStyle w:val="tblNumber01"/>
              <w:rPr>
                <w:lang w:val="az-Latn-AZ"/>
              </w:rPr>
            </w:pPr>
          </w:p>
        </w:tc>
        <w:tc>
          <w:tcPr>
            <w:tcW w:w="1365" w:type="dxa"/>
            <w:tcBorders>
              <w:top w:val="single" w:sz="6" w:space="0" w:color="auto"/>
              <w:left w:val="nil"/>
              <w:right w:val="nil"/>
            </w:tcBorders>
            <w:shd w:val="clear" w:color="000000" w:fill="FFFFFF"/>
            <w:vAlign w:val="bottom"/>
            <w:hideMark/>
          </w:tcPr>
          <w:p w14:paraId="329D1195" w14:textId="77777777" w:rsidR="00D6698B" w:rsidRPr="0035296C" w:rsidRDefault="00D6698B" w:rsidP="00D6698B">
            <w:pPr>
              <w:pStyle w:val="tblNumber01"/>
              <w:rPr>
                <w:lang w:val="az-Latn-AZ"/>
              </w:rPr>
            </w:pPr>
          </w:p>
        </w:tc>
      </w:tr>
      <w:tr w:rsidR="00D6698B" w:rsidRPr="0035296C" w14:paraId="3548B924" w14:textId="77777777" w:rsidTr="002A5E8F">
        <w:trPr>
          <w:gridAfter w:val="1"/>
          <w:wAfter w:w="347" w:type="dxa"/>
          <w:cantSplit/>
        </w:trPr>
        <w:tc>
          <w:tcPr>
            <w:tcW w:w="5296" w:type="dxa"/>
            <w:tcBorders>
              <w:left w:val="nil"/>
              <w:right w:val="nil"/>
            </w:tcBorders>
            <w:shd w:val="clear" w:color="000000" w:fill="FFFFFF"/>
            <w:vAlign w:val="bottom"/>
            <w:hideMark/>
          </w:tcPr>
          <w:p w14:paraId="1297C17C" w14:textId="033595D0" w:rsidR="00D6698B" w:rsidRPr="0035296C" w:rsidRDefault="00D6698B" w:rsidP="00D6698B">
            <w:pPr>
              <w:pStyle w:val="tblText05"/>
              <w:rPr>
                <w:i/>
                <w:lang w:val="az-Latn-AZ"/>
              </w:rPr>
            </w:pPr>
            <w:r w:rsidRPr="0035296C">
              <w:rPr>
                <w:i/>
                <w:lang w:val="az-Latn-AZ"/>
              </w:rPr>
              <w:t>Cəmi uzunmüddətli öhdəliklər</w:t>
            </w:r>
          </w:p>
        </w:tc>
        <w:tc>
          <w:tcPr>
            <w:tcW w:w="764" w:type="dxa"/>
            <w:tcBorders>
              <w:left w:val="nil"/>
              <w:right w:val="nil"/>
            </w:tcBorders>
            <w:shd w:val="clear" w:color="000000" w:fill="FFFFFF"/>
            <w:vAlign w:val="bottom"/>
          </w:tcPr>
          <w:p w14:paraId="62E65D34" w14:textId="77777777" w:rsidR="00D6698B" w:rsidRPr="0035296C" w:rsidRDefault="00D6698B" w:rsidP="00D6698B">
            <w:pPr>
              <w:pStyle w:val="tblNumber01"/>
              <w:rPr>
                <w:lang w:val="az-Latn-AZ"/>
              </w:rPr>
            </w:pPr>
          </w:p>
        </w:tc>
        <w:tc>
          <w:tcPr>
            <w:tcW w:w="1365" w:type="dxa"/>
            <w:tcBorders>
              <w:left w:val="nil"/>
              <w:bottom w:val="single" w:sz="6" w:space="0" w:color="auto"/>
              <w:right w:val="nil"/>
            </w:tcBorders>
            <w:shd w:val="clear" w:color="000000" w:fill="FFFFFF"/>
            <w:vAlign w:val="bottom"/>
          </w:tcPr>
          <w:p w14:paraId="3A9285B5" w14:textId="2BD478C7" w:rsidR="00D6698B" w:rsidRPr="0035296C" w:rsidRDefault="00D6698B" w:rsidP="00D6698B">
            <w:pPr>
              <w:pStyle w:val="tblNumber01"/>
              <w:rPr>
                <w:lang w:val="az-Latn-AZ"/>
              </w:rPr>
            </w:pPr>
            <w:r>
              <w:t>1,967,454</w:t>
            </w:r>
          </w:p>
        </w:tc>
        <w:tc>
          <w:tcPr>
            <w:tcW w:w="273" w:type="dxa"/>
            <w:tcBorders>
              <w:left w:val="nil"/>
              <w:right w:val="nil"/>
            </w:tcBorders>
            <w:shd w:val="clear" w:color="000000" w:fill="FFFFFF"/>
            <w:vAlign w:val="bottom"/>
          </w:tcPr>
          <w:p w14:paraId="22204739" w14:textId="77777777" w:rsidR="00D6698B" w:rsidRPr="0035296C" w:rsidRDefault="00D6698B" w:rsidP="00D6698B">
            <w:pPr>
              <w:pStyle w:val="tblNumber01"/>
              <w:rPr>
                <w:lang w:val="az-Latn-AZ"/>
              </w:rPr>
            </w:pPr>
          </w:p>
        </w:tc>
        <w:tc>
          <w:tcPr>
            <w:tcW w:w="1365" w:type="dxa"/>
            <w:tcBorders>
              <w:left w:val="nil"/>
              <w:bottom w:val="single" w:sz="6" w:space="0" w:color="auto"/>
              <w:right w:val="nil"/>
            </w:tcBorders>
            <w:shd w:val="clear" w:color="000000" w:fill="FFFFFF"/>
            <w:vAlign w:val="bottom"/>
            <w:hideMark/>
          </w:tcPr>
          <w:p w14:paraId="4B5920B6" w14:textId="1DA9FC58" w:rsidR="00D6698B" w:rsidRPr="0035296C" w:rsidRDefault="00D6698B" w:rsidP="00D6698B">
            <w:pPr>
              <w:pStyle w:val="tblNumber01"/>
              <w:rPr>
                <w:lang w:val="az-Latn-AZ"/>
              </w:rPr>
            </w:pPr>
            <w:r w:rsidRPr="00515B07">
              <w:t>2,019,676</w:t>
            </w:r>
          </w:p>
        </w:tc>
      </w:tr>
      <w:tr w:rsidR="00D6698B" w:rsidRPr="0035296C" w14:paraId="31CD8931" w14:textId="77777777" w:rsidTr="002A5E8F">
        <w:trPr>
          <w:gridAfter w:val="1"/>
          <w:wAfter w:w="347" w:type="dxa"/>
          <w:cantSplit/>
        </w:trPr>
        <w:tc>
          <w:tcPr>
            <w:tcW w:w="5296" w:type="dxa"/>
            <w:tcBorders>
              <w:left w:val="nil"/>
              <w:bottom w:val="nil"/>
              <w:right w:val="nil"/>
            </w:tcBorders>
            <w:shd w:val="clear" w:color="000000" w:fill="FFFFFF"/>
            <w:vAlign w:val="bottom"/>
            <w:hideMark/>
          </w:tcPr>
          <w:p w14:paraId="41F35772" w14:textId="77777777" w:rsidR="00D6698B" w:rsidRPr="0035296C" w:rsidRDefault="00D6698B" w:rsidP="00D6698B">
            <w:pPr>
              <w:pStyle w:val="tblText02"/>
              <w:rPr>
                <w:lang w:val="az-Latn-AZ"/>
              </w:rPr>
            </w:pPr>
            <w:r w:rsidRPr="0035296C">
              <w:rPr>
                <w:lang w:val="az-Latn-AZ"/>
              </w:rPr>
              <w:t xml:space="preserve"> </w:t>
            </w:r>
          </w:p>
        </w:tc>
        <w:tc>
          <w:tcPr>
            <w:tcW w:w="764" w:type="dxa"/>
            <w:tcBorders>
              <w:left w:val="nil"/>
              <w:bottom w:val="nil"/>
              <w:right w:val="nil"/>
            </w:tcBorders>
            <w:shd w:val="clear" w:color="000000" w:fill="FFFFFF"/>
            <w:vAlign w:val="bottom"/>
          </w:tcPr>
          <w:p w14:paraId="2F6E8130" w14:textId="77777777" w:rsidR="00D6698B" w:rsidRPr="0035296C" w:rsidRDefault="00D6698B" w:rsidP="00D6698B">
            <w:pPr>
              <w:pStyle w:val="tblNumber01"/>
              <w:rPr>
                <w:lang w:val="az-Latn-AZ"/>
              </w:rPr>
            </w:pPr>
          </w:p>
        </w:tc>
        <w:tc>
          <w:tcPr>
            <w:tcW w:w="1365" w:type="dxa"/>
            <w:tcBorders>
              <w:top w:val="single" w:sz="6" w:space="0" w:color="auto"/>
              <w:left w:val="nil"/>
              <w:bottom w:val="nil"/>
              <w:right w:val="nil"/>
            </w:tcBorders>
            <w:shd w:val="clear" w:color="000000" w:fill="FFFFFF"/>
            <w:vAlign w:val="bottom"/>
          </w:tcPr>
          <w:p w14:paraId="3D5EE0EF" w14:textId="77777777" w:rsidR="00D6698B" w:rsidRPr="0035296C" w:rsidRDefault="00D6698B" w:rsidP="00D6698B">
            <w:pPr>
              <w:pStyle w:val="tblNumber01"/>
              <w:rPr>
                <w:lang w:val="az-Latn-AZ"/>
              </w:rPr>
            </w:pPr>
          </w:p>
        </w:tc>
        <w:tc>
          <w:tcPr>
            <w:tcW w:w="273" w:type="dxa"/>
            <w:tcBorders>
              <w:left w:val="nil"/>
              <w:bottom w:val="nil"/>
              <w:right w:val="nil"/>
            </w:tcBorders>
            <w:shd w:val="clear" w:color="000000" w:fill="FFFFFF"/>
            <w:vAlign w:val="bottom"/>
          </w:tcPr>
          <w:p w14:paraId="7BE80A23" w14:textId="77777777" w:rsidR="00D6698B" w:rsidRPr="0035296C" w:rsidRDefault="00D6698B" w:rsidP="00D6698B">
            <w:pPr>
              <w:pStyle w:val="tblNumber01"/>
              <w:rPr>
                <w:lang w:val="az-Latn-AZ"/>
              </w:rPr>
            </w:pPr>
          </w:p>
        </w:tc>
        <w:tc>
          <w:tcPr>
            <w:tcW w:w="1365" w:type="dxa"/>
            <w:tcBorders>
              <w:top w:val="single" w:sz="6" w:space="0" w:color="auto"/>
              <w:left w:val="nil"/>
              <w:bottom w:val="nil"/>
              <w:right w:val="nil"/>
            </w:tcBorders>
            <w:shd w:val="clear" w:color="000000" w:fill="FFFFFF"/>
            <w:vAlign w:val="bottom"/>
            <w:hideMark/>
          </w:tcPr>
          <w:p w14:paraId="0FD9CE57" w14:textId="77777777" w:rsidR="00D6698B" w:rsidRPr="0035296C" w:rsidRDefault="00D6698B" w:rsidP="00D6698B">
            <w:pPr>
              <w:pStyle w:val="tblNumber01"/>
              <w:rPr>
                <w:lang w:val="az-Latn-AZ"/>
              </w:rPr>
            </w:pPr>
          </w:p>
        </w:tc>
      </w:tr>
      <w:tr w:rsidR="00D6698B" w:rsidRPr="0035296C" w14:paraId="3FA040DB"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3514EF5F" w14:textId="0E89F6C3" w:rsidR="00D6698B" w:rsidRPr="0035296C" w:rsidRDefault="00D6698B" w:rsidP="00D6698B">
            <w:pPr>
              <w:pStyle w:val="tblText05"/>
              <w:rPr>
                <w:i/>
                <w:lang w:val="az-Latn-AZ"/>
              </w:rPr>
            </w:pPr>
            <w:r w:rsidRPr="0035296C">
              <w:rPr>
                <w:i/>
                <w:lang w:val="az-Latn-AZ"/>
              </w:rPr>
              <w:t xml:space="preserve">Qısamüddətli öhdəliklər </w:t>
            </w:r>
          </w:p>
        </w:tc>
        <w:tc>
          <w:tcPr>
            <w:tcW w:w="764" w:type="dxa"/>
            <w:tcBorders>
              <w:top w:val="nil"/>
              <w:left w:val="nil"/>
              <w:bottom w:val="nil"/>
              <w:right w:val="nil"/>
            </w:tcBorders>
            <w:shd w:val="clear" w:color="000000" w:fill="FFFFFF"/>
            <w:vAlign w:val="bottom"/>
          </w:tcPr>
          <w:p w14:paraId="7F2FEFCB"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tcPr>
          <w:p w14:paraId="6D0F283E" w14:textId="77777777" w:rsidR="00D6698B" w:rsidRPr="0035296C" w:rsidRDefault="00D6698B" w:rsidP="00D6698B">
            <w:pPr>
              <w:pStyle w:val="tblNumber01"/>
              <w:rPr>
                <w:lang w:val="az-Latn-AZ"/>
              </w:rPr>
            </w:pPr>
          </w:p>
        </w:tc>
        <w:tc>
          <w:tcPr>
            <w:tcW w:w="273" w:type="dxa"/>
            <w:tcBorders>
              <w:top w:val="nil"/>
              <w:left w:val="nil"/>
              <w:bottom w:val="nil"/>
              <w:right w:val="nil"/>
            </w:tcBorders>
            <w:shd w:val="clear" w:color="000000" w:fill="FFFFFF"/>
            <w:vAlign w:val="bottom"/>
          </w:tcPr>
          <w:p w14:paraId="7987C922"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hideMark/>
          </w:tcPr>
          <w:p w14:paraId="693C0BDE" w14:textId="77777777" w:rsidR="00D6698B" w:rsidRPr="0035296C" w:rsidRDefault="00D6698B" w:rsidP="00D6698B">
            <w:pPr>
              <w:pStyle w:val="tblNumber01"/>
              <w:rPr>
                <w:lang w:val="az-Latn-AZ"/>
              </w:rPr>
            </w:pPr>
          </w:p>
        </w:tc>
      </w:tr>
      <w:tr w:rsidR="00D6698B" w:rsidRPr="0035296C" w14:paraId="150FBECB"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01E4D90B" w14:textId="01104552" w:rsidR="00D6698B" w:rsidRPr="0035296C" w:rsidRDefault="00D6698B" w:rsidP="00D6698B">
            <w:pPr>
              <w:pStyle w:val="tblText10"/>
              <w:rPr>
                <w:lang w:val="az-Latn-AZ"/>
              </w:rPr>
            </w:pPr>
            <w:r w:rsidRPr="0035296C">
              <w:rPr>
                <w:lang w:val="az-Latn-AZ"/>
              </w:rPr>
              <w:t xml:space="preserve">Kreditlər və borc vəsaitləri, qısamüddətli hissəsi </w:t>
            </w:r>
          </w:p>
        </w:tc>
        <w:tc>
          <w:tcPr>
            <w:tcW w:w="764" w:type="dxa"/>
            <w:tcBorders>
              <w:top w:val="nil"/>
              <w:left w:val="nil"/>
              <w:bottom w:val="nil"/>
              <w:right w:val="nil"/>
            </w:tcBorders>
            <w:shd w:val="clear" w:color="000000" w:fill="FFFFFF"/>
            <w:vAlign w:val="bottom"/>
          </w:tcPr>
          <w:p w14:paraId="43673969" w14:textId="4442DDAE" w:rsidR="00D6698B" w:rsidRPr="0035296C" w:rsidRDefault="00D6698B" w:rsidP="00D6698B">
            <w:pPr>
              <w:pStyle w:val="tblNumber01"/>
              <w:jc w:val="center"/>
              <w:rPr>
                <w:lang w:val="az-Latn-AZ"/>
              </w:rPr>
            </w:pPr>
          </w:p>
        </w:tc>
        <w:tc>
          <w:tcPr>
            <w:tcW w:w="1365" w:type="dxa"/>
            <w:tcBorders>
              <w:top w:val="nil"/>
              <w:left w:val="nil"/>
              <w:bottom w:val="nil"/>
              <w:right w:val="nil"/>
            </w:tcBorders>
            <w:shd w:val="clear" w:color="000000" w:fill="FFFFFF"/>
            <w:vAlign w:val="bottom"/>
          </w:tcPr>
          <w:p w14:paraId="6A1256BF" w14:textId="1C2132E7" w:rsidR="00D6698B" w:rsidRPr="0035296C" w:rsidRDefault="00D6698B" w:rsidP="00D6698B">
            <w:pPr>
              <w:pStyle w:val="tblNumber01"/>
              <w:rPr>
                <w:lang w:val="az-Latn-AZ"/>
              </w:rPr>
            </w:pPr>
            <w:r w:rsidRPr="00515B07">
              <w:t>2</w:t>
            </w:r>
            <w:r>
              <w:t>62</w:t>
            </w:r>
            <w:r w:rsidRPr="00515B07">
              <w:t>,</w:t>
            </w:r>
            <w:r>
              <w:t>691</w:t>
            </w:r>
          </w:p>
        </w:tc>
        <w:tc>
          <w:tcPr>
            <w:tcW w:w="273" w:type="dxa"/>
            <w:tcBorders>
              <w:top w:val="nil"/>
              <w:left w:val="nil"/>
              <w:bottom w:val="nil"/>
              <w:right w:val="nil"/>
            </w:tcBorders>
            <w:shd w:val="clear" w:color="000000" w:fill="FFFFFF"/>
            <w:vAlign w:val="bottom"/>
          </w:tcPr>
          <w:p w14:paraId="5C96D9EB"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hideMark/>
          </w:tcPr>
          <w:p w14:paraId="2232E1DE" w14:textId="69D36643" w:rsidR="00D6698B" w:rsidRPr="0035296C" w:rsidRDefault="00D6698B" w:rsidP="00D6698B">
            <w:pPr>
              <w:pStyle w:val="tblNumber01"/>
              <w:rPr>
                <w:lang w:val="az-Latn-AZ"/>
              </w:rPr>
            </w:pPr>
            <w:r w:rsidRPr="00515B07">
              <w:t>233,047</w:t>
            </w:r>
          </w:p>
        </w:tc>
      </w:tr>
      <w:tr w:rsidR="00D6698B" w:rsidRPr="0035296C" w14:paraId="1C9A8C4C" w14:textId="77777777" w:rsidTr="002A5E8F">
        <w:trPr>
          <w:gridAfter w:val="1"/>
          <w:wAfter w:w="347" w:type="dxa"/>
          <w:cantSplit/>
        </w:trPr>
        <w:tc>
          <w:tcPr>
            <w:tcW w:w="5296" w:type="dxa"/>
            <w:tcBorders>
              <w:top w:val="nil"/>
              <w:left w:val="nil"/>
              <w:bottom w:val="nil"/>
              <w:right w:val="nil"/>
            </w:tcBorders>
            <w:shd w:val="clear" w:color="000000" w:fill="FFFFFF"/>
            <w:vAlign w:val="bottom"/>
            <w:hideMark/>
          </w:tcPr>
          <w:p w14:paraId="18172D9E" w14:textId="33DDB95A" w:rsidR="00D6698B" w:rsidRPr="0035296C" w:rsidRDefault="00D6698B" w:rsidP="00D6698B">
            <w:pPr>
              <w:pStyle w:val="tblText10"/>
              <w:rPr>
                <w:lang w:val="az-Latn-AZ"/>
              </w:rPr>
            </w:pPr>
            <w:r w:rsidRPr="0035296C">
              <w:rPr>
                <w:lang w:val="az-Latn-AZ"/>
              </w:rPr>
              <w:t>Ticarət və digər kreditor borcları</w:t>
            </w:r>
          </w:p>
        </w:tc>
        <w:tc>
          <w:tcPr>
            <w:tcW w:w="764" w:type="dxa"/>
            <w:tcBorders>
              <w:top w:val="nil"/>
              <w:left w:val="nil"/>
              <w:bottom w:val="nil"/>
              <w:right w:val="nil"/>
            </w:tcBorders>
            <w:shd w:val="clear" w:color="000000" w:fill="FFFFFF"/>
            <w:vAlign w:val="bottom"/>
          </w:tcPr>
          <w:p w14:paraId="4C3DBEE5" w14:textId="543F3620" w:rsidR="00D6698B" w:rsidRPr="0035296C" w:rsidRDefault="00D6698B" w:rsidP="00D6698B">
            <w:pPr>
              <w:pStyle w:val="tblNumber01"/>
              <w:jc w:val="center"/>
              <w:rPr>
                <w:lang w:val="az-Latn-AZ"/>
              </w:rPr>
            </w:pPr>
          </w:p>
        </w:tc>
        <w:tc>
          <w:tcPr>
            <w:tcW w:w="1365" w:type="dxa"/>
            <w:tcBorders>
              <w:top w:val="nil"/>
              <w:left w:val="nil"/>
              <w:bottom w:val="nil"/>
              <w:right w:val="nil"/>
            </w:tcBorders>
            <w:shd w:val="clear" w:color="000000" w:fill="FFFFFF"/>
            <w:vAlign w:val="bottom"/>
          </w:tcPr>
          <w:p w14:paraId="77D12F61" w14:textId="203A0A33" w:rsidR="00D6698B" w:rsidRPr="0035296C" w:rsidRDefault="00D6698B" w:rsidP="00D6698B">
            <w:pPr>
              <w:pStyle w:val="tblNumber01"/>
              <w:rPr>
                <w:lang w:val="az-Latn-AZ"/>
              </w:rPr>
            </w:pPr>
            <w:r>
              <w:t>305</w:t>
            </w:r>
            <w:r w:rsidRPr="00515B07">
              <w:t>,</w:t>
            </w:r>
            <w:r>
              <w:t>085</w:t>
            </w:r>
          </w:p>
        </w:tc>
        <w:tc>
          <w:tcPr>
            <w:tcW w:w="273" w:type="dxa"/>
            <w:tcBorders>
              <w:top w:val="nil"/>
              <w:left w:val="nil"/>
              <w:bottom w:val="nil"/>
              <w:right w:val="nil"/>
            </w:tcBorders>
            <w:shd w:val="clear" w:color="000000" w:fill="FFFFFF"/>
            <w:vAlign w:val="bottom"/>
          </w:tcPr>
          <w:p w14:paraId="2F13946D" w14:textId="77777777" w:rsidR="00D6698B" w:rsidRPr="0035296C" w:rsidRDefault="00D6698B" w:rsidP="00D6698B">
            <w:pPr>
              <w:pStyle w:val="tblNumber01"/>
              <w:rPr>
                <w:lang w:val="az-Latn-AZ"/>
              </w:rPr>
            </w:pPr>
          </w:p>
        </w:tc>
        <w:tc>
          <w:tcPr>
            <w:tcW w:w="1365" w:type="dxa"/>
            <w:tcBorders>
              <w:top w:val="nil"/>
              <w:left w:val="nil"/>
              <w:bottom w:val="nil"/>
              <w:right w:val="nil"/>
            </w:tcBorders>
            <w:shd w:val="clear" w:color="000000" w:fill="FFFFFF"/>
            <w:vAlign w:val="bottom"/>
            <w:hideMark/>
          </w:tcPr>
          <w:p w14:paraId="1D31DA90" w14:textId="13580B55" w:rsidR="00D6698B" w:rsidRPr="0035296C" w:rsidRDefault="00D6698B" w:rsidP="00D6698B">
            <w:pPr>
              <w:pStyle w:val="tblNumber01"/>
              <w:rPr>
                <w:lang w:val="az-Latn-AZ"/>
              </w:rPr>
            </w:pPr>
            <w:r w:rsidRPr="00515B07">
              <w:t>261,128</w:t>
            </w:r>
          </w:p>
        </w:tc>
      </w:tr>
      <w:tr w:rsidR="00D6698B" w:rsidRPr="0035296C" w14:paraId="78D4731F" w14:textId="77777777" w:rsidTr="00396895">
        <w:trPr>
          <w:gridAfter w:val="1"/>
          <w:wAfter w:w="347" w:type="dxa"/>
          <w:cantSplit/>
        </w:trPr>
        <w:tc>
          <w:tcPr>
            <w:tcW w:w="5296" w:type="dxa"/>
            <w:tcBorders>
              <w:top w:val="nil"/>
              <w:left w:val="nil"/>
              <w:bottom w:val="nil"/>
              <w:right w:val="nil"/>
            </w:tcBorders>
            <w:shd w:val="clear" w:color="000000" w:fill="FFFFFF"/>
            <w:vAlign w:val="bottom"/>
            <w:hideMark/>
          </w:tcPr>
          <w:p w14:paraId="70050C1C" w14:textId="2D097C77" w:rsidR="00D6698B" w:rsidRPr="0035296C" w:rsidRDefault="00D6698B" w:rsidP="00D6698B">
            <w:pPr>
              <w:pStyle w:val="tblText10"/>
              <w:rPr>
                <w:lang w:val="az-Latn-AZ"/>
              </w:rPr>
            </w:pPr>
            <w:r w:rsidRPr="0035296C">
              <w:rPr>
                <w:lang w:val="az-Latn-AZ"/>
              </w:rPr>
              <w:t>Cari mənfəət vergisi öhdəliyi</w:t>
            </w:r>
          </w:p>
        </w:tc>
        <w:tc>
          <w:tcPr>
            <w:tcW w:w="764" w:type="dxa"/>
            <w:tcBorders>
              <w:top w:val="nil"/>
              <w:left w:val="nil"/>
              <w:bottom w:val="nil"/>
              <w:right w:val="nil"/>
            </w:tcBorders>
            <w:shd w:val="clear" w:color="000000" w:fill="FFFFFF"/>
            <w:vAlign w:val="bottom"/>
            <w:hideMark/>
          </w:tcPr>
          <w:p w14:paraId="0CAE7979" w14:textId="77777777" w:rsidR="00D6698B" w:rsidRPr="0035296C" w:rsidRDefault="00D6698B" w:rsidP="00D6698B">
            <w:pPr>
              <w:pStyle w:val="tblNumber01"/>
              <w:rPr>
                <w:lang w:val="az-Latn-AZ"/>
              </w:rPr>
            </w:pPr>
          </w:p>
        </w:tc>
        <w:tc>
          <w:tcPr>
            <w:tcW w:w="1365" w:type="dxa"/>
            <w:tcBorders>
              <w:top w:val="nil"/>
              <w:left w:val="nil"/>
              <w:right w:val="nil"/>
            </w:tcBorders>
            <w:shd w:val="clear" w:color="000000" w:fill="FFFFFF"/>
            <w:vAlign w:val="bottom"/>
          </w:tcPr>
          <w:p w14:paraId="1C76CEA2" w14:textId="1F93C398" w:rsidR="00D6698B" w:rsidRPr="0035296C" w:rsidRDefault="00D6698B" w:rsidP="00D6698B">
            <w:pPr>
              <w:pStyle w:val="tblNumber01"/>
              <w:rPr>
                <w:lang w:val="az-Latn-AZ"/>
              </w:rPr>
            </w:pPr>
            <w:r>
              <w:t>2,145</w:t>
            </w:r>
          </w:p>
        </w:tc>
        <w:tc>
          <w:tcPr>
            <w:tcW w:w="273" w:type="dxa"/>
            <w:tcBorders>
              <w:top w:val="nil"/>
              <w:left w:val="nil"/>
              <w:bottom w:val="nil"/>
              <w:right w:val="nil"/>
            </w:tcBorders>
            <w:shd w:val="clear" w:color="000000" w:fill="FFFFFF"/>
            <w:vAlign w:val="bottom"/>
          </w:tcPr>
          <w:p w14:paraId="14E1CEC2" w14:textId="77777777" w:rsidR="00D6698B" w:rsidRPr="0035296C" w:rsidRDefault="00D6698B" w:rsidP="00D6698B">
            <w:pPr>
              <w:pStyle w:val="tblNumber01"/>
              <w:rPr>
                <w:lang w:val="az-Latn-AZ"/>
              </w:rPr>
            </w:pPr>
          </w:p>
        </w:tc>
        <w:tc>
          <w:tcPr>
            <w:tcW w:w="1365" w:type="dxa"/>
            <w:tcBorders>
              <w:top w:val="nil"/>
              <w:left w:val="nil"/>
              <w:right w:val="nil"/>
            </w:tcBorders>
            <w:shd w:val="clear" w:color="000000" w:fill="FFFFFF"/>
            <w:vAlign w:val="bottom"/>
            <w:hideMark/>
          </w:tcPr>
          <w:p w14:paraId="35C59AE7" w14:textId="1D4C86DE" w:rsidR="00D6698B" w:rsidRPr="0035296C" w:rsidRDefault="00D6698B" w:rsidP="00D6698B">
            <w:pPr>
              <w:pStyle w:val="tblNumber01"/>
              <w:rPr>
                <w:lang w:val="az-Latn-AZ"/>
              </w:rPr>
            </w:pPr>
            <w:r w:rsidRPr="00515B07">
              <w:t>625</w:t>
            </w:r>
          </w:p>
        </w:tc>
      </w:tr>
      <w:tr w:rsidR="00D6698B" w:rsidRPr="0035296C" w14:paraId="380BA6DE" w14:textId="77777777" w:rsidTr="00396895">
        <w:trPr>
          <w:gridAfter w:val="1"/>
          <w:wAfter w:w="347" w:type="dxa"/>
          <w:cantSplit/>
        </w:trPr>
        <w:tc>
          <w:tcPr>
            <w:tcW w:w="5296" w:type="dxa"/>
            <w:tcBorders>
              <w:top w:val="nil"/>
              <w:left w:val="nil"/>
              <w:bottom w:val="nil"/>
              <w:right w:val="nil"/>
            </w:tcBorders>
            <w:shd w:val="clear" w:color="000000" w:fill="FFFFFF"/>
            <w:vAlign w:val="bottom"/>
            <w:hideMark/>
          </w:tcPr>
          <w:p w14:paraId="095158FD" w14:textId="2F2AE7B4" w:rsidR="00D6698B" w:rsidRPr="0035296C" w:rsidRDefault="00D6698B" w:rsidP="00D6698B">
            <w:pPr>
              <w:pStyle w:val="tblText10"/>
              <w:rPr>
                <w:lang w:val="az-Latn-AZ"/>
              </w:rPr>
            </w:pPr>
            <w:r w:rsidRPr="0035296C">
              <w:rPr>
                <w:lang w:val="az-Latn-AZ"/>
              </w:rPr>
              <w:t>Mənfəət vergisindən başqa digər vergi öhdəlikləri</w:t>
            </w:r>
          </w:p>
        </w:tc>
        <w:tc>
          <w:tcPr>
            <w:tcW w:w="764" w:type="dxa"/>
            <w:tcBorders>
              <w:top w:val="nil"/>
              <w:left w:val="nil"/>
              <w:bottom w:val="nil"/>
              <w:right w:val="nil"/>
            </w:tcBorders>
            <w:shd w:val="clear" w:color="000000" w:fill="FFFFFF"/>
            <w:vAlign w:val="bottom"/>
            <w:hideMark/>
          </w:tcPr>
          <w:p w14:paraId="10CF849B" w14:textId="77777777" w:rsidR="00D6698B" w:rsidRPr="0035296C" w:rsidRDefault="00D6698B" w:rsidP="00D6698B">
            <w:pPr>
              <w:pStyle w:val="tblNumber01"/>
              <w:jc w:val="center"/>
              <w:rPr>
                <w:lang w:val="az-Latn-AZ"/>
              </w:rPr>
            </w:pPr>
          </w:p>
        </w:tc>
        <w:tc>
          <w:tcPr>
            <w:tcW w:w="1365" w:type="dxa"/>
            <w:tcBorders>
              <w:left w:val="nil"/>
              <w:bottom w:val="single" w:sz="6" w:space="0" w:color="auto"/>
              <w:right w:val="nil"/>
            </w:tcBorders>
            <w:shd w:val="clear" w:color="000000" w:fill="FFFFFF"/>
            <w:vAlign w:val="bottom"/>
          </w:tcPr>
          <w:p w14:paraId="041EE59C" w14:textId="4B975442" w:rsidR="00D6698B" w:rsidRPr="0035296C" w:rsidRDefault="00D6698B" w:rsidP="00D6698B">
            <w:pPr>
              <w:pStyle w:val="tblNumber01"/>
              <w:rPr>
                <w:lang w:val="az-Latn-AZ"/>
              </w:rPr>
            </w:pPr>
            <w:r>
              <w:t>43</w:t>
            </w:r>
            <w:r w:rsidRPr="00515B07">
              <w:t>,</w:t>
            </w:r>
            <w:r>
              <w:t>214</w:t>
            </w:r>
          </w:p>
        </w:tc>
        <w:tc>
          <w:tcPr>
            <w:tcW w:w="273" w:type="dxa"/>
            <w:tcBorders>
              <w:top w:val="nil"/>
              <w:left w:val="nil"/>
              <w:bottom w:val="nil"/>
              <w:right w:val="nil"/>
            </w:tcBorders>
            <w:shd w:val="clear" w:color="000000" w:fill="FFFFFF"/>
            <w:vAlign w:val="bottom"/>
          </w:tcPr>
          <w:p w14:paraId="305B4719" w14:textId="77777777" w:rsidR="00D6698B" w:rsidRPr="0035296C" w:rsidRDefault="00D6698B" w:rsidP="00D6698B">
            <w:pPr>
              <w:pStyle w:val="tblNumber01"/>
              <w:rPr>
                <w:lang w:val="az-Latn-AZ"/>
              </w:rPr>
            </w:pPr>
          </w:p>
        </w:tc>
        <w:tc>
          <w:tcPr>
            <w:tcW w:w="1365" w:type="dxa"/>
            <w:tcBorders>
              <w:left w:val="nil"/>
              <w:bottom w:val="single" w:sz="6" w:space="0" w:color="auto"/>
              <w:right w:val="nil"/>
            </w:tcBorders>
            <w:shd w:val="clear" w:color="000000" w:fill="FFFFFF"/>
            <w:vAlign w:val="bottom"/>
            <w:hideMark/>
          </w:tcPr>
          <w:p w14:paraId="38C3511D" w14:textId="143FFED9" w:rsidR="00D6698B" w:rsidRPr="0035296C" w:rsidRDefault="00D6698B" w:rsidP="00D6698B">
            <w:pPr>
              <w:pStyle w:val="tblNumber01"/>
              <w:rPr>
                <w:lang w:val="az-Latn-AZ"/>
              </w:rPr>
            </w:pPr>
            <w:r w:rsidRPr="00515B07">
              <w:t>30,032</w:t>
            </w:r>
          </w:p>
        </w:tc>
      </w:tr>
      <w:tr w:rsidR="00D6698B" w:rsidRPr="0035296C" w14:paraId="776EA810" w14:textId="77777777" w:rsidTr="00396895">
        <w:trPr>
          <w:gridAfter w:val="1"/>
          <w:wAfter w:w="347" w:type="dxa"/>
          <w:cantSplit/>
        </w:trPr>
        <w:tc>
          <w:tcPr>
            <w:tcW w:w="5296" w:type="dxa"/>
            <w:tcBorders>
              <w:top w:val="nil"/>
              <w:left w:val="nil"/>
              <w:right w:val="nil"/>
            </w:tcBorders>
            <w:shd w:val="clear" w:color="000000" w:fill="FFFFFF"/>
            <w:vAlign w:val="bottom"/>
            <w:hideMark/>
          </w:tcPr>
          <w:p w14:paraId="320D6A9E" w14:textId="77777777" w:rsidR="00D6698B" w:rsidRPr="0035296C" w:rsidRDefault="00D6698B" w:rsidP="00D6698B">
            <w:pPr>
              <w:pStyle w:val="tblText02"/>
              <w:rPr>
                <w:lang w:val="az-Latn-AZ"/>
              </w:rPr>
            </w:pPr>
            <w:r w:rsidRPr="0035296C">
              <w:rPr>
                <w:lang w:val="az-Latn-AZ"/>
              </w:rPr>
              <w:t xml:space="preserve"> </w:t>
            </w:r>
          </w:p>
        </w:tc>
        <w:tc>
          <w:tcPr>
            <w:tcW w:w="764" w:type="dxa"/>
            <w:tcBorders>
              <w:top w:val="nil"/>
              <w:left w:val="nil"/>
              <w:right w:val="nil"/>
            </w:tcBorders>
            <w:shd w:val="clear" w:color="000000" w:fill="FFFFFF"/>
            <w:vAlign w:val="bottom"/>
            <w:hideMark/>
          </w:tcPr>
          <w:p w14:paraId="47BFEC51" w14:textId="77777777" w:rsidR="00D6698B" w:rsidRPr="0035296C" w:rsidRDefault="00D6698B" w:rsidP="00D6698B">
            <w:pPr>
              <w:pStyle w:val="tblNumber01"/>
              <w:rPr>
                <w:lang w:val="az-Latn-AZ"/>
              </w:rPr>
            </w:pPr>
          </w:p>
        </w:tc>
        <w:tc>
          <w:tcPr>
            <w:tcW w:w="1365" w:type="dxa"/>
            <w:tcBorders>
              <w:top w:val="single" w:sz="6" w:space="0" w:color="auto"/>
              <w:left w:val="nil"/>
              <w:right w:val="nil"/>
            </w:tcBorders>
            <w:shd w:val="clear" w:color="000000" w:fill="FFFFFF"/>
            <w:vAlign w:val="bottom"/>
          </w:tcPr>
          <w:p w14:paraId="28D9ACC1" w14:textId="77777777" w:rsidR="00D6698B" w:rsidRPr="0035296C" w:rsidRDefault="00D6698B" w:rsidP="00D6698B">
            <w:pPr>
              <w:pStyle w:val="tblNumber01"/>
              <w:rPr>
                <w:lang w:val="az-Latn-AZ"/>
              </w:rPr>
            </w:pPr>
          </w:p>
        </w:tc>
        <w:tc>
          <w:tcPr>
            <w:tcW w:w="273" w:type="dxa"/>
            <w:tcBorders>
              <w:left w:val="nil"/>
              <w:right w:val="nil"/>
            </w:tcBorders>
            <w:shd w:val="clear" w:color="000000" w:fill="FFFFFF"/>
            <w:vAlign w:val="bottom"/>
          </w:tcPr>
          <w:p w14:paraId="41C52CF9" w14:textId="77777777" w:rsidR="00D6698B" w:rsidRPr="0035296C" w:rsidRDefault="00D6698B" w:rsidP="00D6698B">
            <w:pPr>
              <w:pStyle w:val="tblNumber01"/>
              <w:rPr>
                <w:lang w:val="az-Latn-AZ"/>
              </w:rPr>
            </w:pPr>
          </w:p>
        </w:tc>
        <w:tc>
          <w:tcPr>
            <w:tcW w:w="1365" w:type="dxa"/>
            <w:tcBorders>
              <w:top w:val="single" w:sz="6" w:space="0" w:color="auto"/>
              <w:left w:val="nil"/>
              <w:right w:val="nil"/>
            </w:tcBorders>
            <w:shd w:val="clear" w:color="000000" w:fill="FFFFFF"/>
            <w:vAlign w:val="bottom"/>
            <w:hideMark/>
          </w:tcPr>
          <w:p w14:paraId="445B2386" w14:textId="77777777" w:rsidR="00D6698B" w:rsidRPr="0035296C" w:rsidRDefault="00D6698B" w:rsidP="00D6698B">
            <w:pPr>
              <w:pStyle w:val="tblNumber01"/>
              <w:rPr>
                <w:lang w:val="az-Latn-AZ"/>
              </w:rPr>
            </w:pPr>
          </w:p>
        </w:tc>
      </w:tr>
      <w:tr w:rsidR="00D6698B" w:rsidRPr="0035296C" w14:paraId="124417C4" w14:textId="77777777" w:rsidTr="00396895">
        <w:trPr>
          <w:gridAfter w:val="1"/>
          <w:wAfter w:w="347" w:type="dxa"/>
          <w:cantSplit/>
        </w:trPr>
        <w:tc>
          <w:tcPr>
            <w:tcW w:w="5296" w:type="dxa"/>
            <w:tcBorders>
              <w:left w:val="nil"/>
              <w:right w:val="nil"/>
            </w:tcBorders>
            <w:shd w:val="clear" w:color="000000" w:fill="FFFFFF"/>
            <w:vAlign w:val="bottom"/>
            <w:hideMark/>
          </w:tcPr>
          <w:p w14:paraId="6B326C97" w14:textId="548A9EBB" w:rsidR="00D6698B" w:rsidRPr="0035296C" w:rsidRDefault="00D6698B" w:rsidP="00D6698B">
            <w:pPr>
              <w:pStyle w:val="tblText05"/>
              <w:rPr>
                <w:i/>
                <w:lang w:val="az-Latn-AZ"/>
              </w:rPr>
            </w:pPr>
            <w:r w:rsidRPr="0035296C">
              <w:rPr>
                <w:i/>
                <w:lang w:val="az-Latn-AZ"/>
              </w:rPr>
              <w:t>Cəmi qısamüddətli öhdəliklər</w:t>
            </w:r>
          </w:p>
        </w:tc>
        <w:tc>
          <w:tcPr>
            <w:tcW w:w="764" w:type="dxa"/>
            <w:tcBorders>
              <w:left w:val="nil"/>
              <w:right w:val="nil"/>
            </w:tcBorders>
            <w:shd w:val="clear" w:color="000000" w:fill="FFFFFF"/>
            <w:vAlign w:val="bottom"/>
            <w:hideMark/>
          </w:tcPr>
          <w:p w14:paraId="087CC396" w14:textId="77777777" w:rsidR="00D6698B" w:rsidRPr="0035296C" w:rsidRDefault="00D6698B" w:rsidP="00D6698B">
            <w:pPr>
              <w:pStyle w:val="tblNumber01"/>
              <w:rPr>
                <w:lang w:val="az-Latn-AZ"/>
              </w:rPr>
            </w:pPr>
          </w:p>
        </w:tc>
        <w:tc>
          <w:tcPr>
            <w:tcW w:w="1365" w:type="dxa"/>
            <w:tcBorders>
              <w:left w:val="nil"/>
              <w:bottom w:val="single" w:sz="6" w:space="0" w:color="auto"/>
              <w:right w:val="nil"/>
            </w:tcBorders>
            <w:shd w:val="clear" w:color="000000" w:fill="FFFFFF"/>
            <w:vAlign w:val="bottom"/>
          </w:tcPr>
          <w:p w14:paraId="3568062B" w14:textId="5752919A" w:rsidR="00D6698B" w:rsidRPr="0035296C" w:rsidRDefault="00D6698B" w:rsidP="00D6698B">
            <w:pPr>
              <w:pStyle w:val="tblNumber01"/>
              <w:rPr>
                <w:lang w:val="az-Latn-AZ"/>
              </w:rPr>
            </w:pPr>
            <w:r>
              <w:t>613</w:t>
            </w:r>
            <w:r w:rsidRPr="00515B07">
              <w:t>,</w:t>
            </w:r>
            <w:r>
              <w:t>135</w:t>
            </w:r>
          </w:p>
        </w:tc>
        <w:tc>
          <w:tcPr>
            <w:tcW w:w="273" w:type="dxa"/>
            <w:tcBorders>
              <w:left w:val="nil"/>
              <w:right w:val="nil"/>
            </w:tcBorders>
            <w:shd w:val="clear" w:color="000000" w:fill="FFFFFF"/>
            <w:vAlign w:val="bottom"/>
          </w:tcPr>
          <w:p w14:paraId="72C16DB2" w14:textId="77777777" w:rsidR="00D6698B" w:rsidRPr="0035296C" w:rsidRDefault="00D6698B" w:rsidP="00D6698B">
            <w:pPr>
              <w:pStyle w:val="tblNumber01"/>
              <w:rPr>
                <w:lang w:val="az-Latn-AZ"/>
              </w:rPr>
            </w:pPr>
          </w:p>
        </w:tc>
        <w:tc>
          <w:tcPr>
            <w:tcW w:w="1365" w:type="dxa"/>
            <w:tcBorders>
              <w:left w:val="nil"/>
              <w:bottom w:val="single" w:sz="6" w:space="0" w:color="auto"/>
              <w:right w:val="nil"/>
            </w:tcBorders>
            <w:shd w:val="clear" w:color="000000" w:fill="FFFFFF"/>
            <w:vAlign w:val="bottom"/>
            <w:hideMark/>
          </w:tcPr>
          <w:p w14:paraId="019A29D9" w14:textId="042975F3" w:rsidR="00D6698B" w:rsidRPr="0035296C" w:rsidRDefault="00D6698B" w:rsidP="00D6698B">
            <w:pPr>
              <w:pStyle w:val="tblNumber01"/>
              <w:rPr>
                <w:lang w:val="az-Latn-AZ"/>
              </w:rPr>
            </w:pPr>
            <w:r w:rsidRPr="00515B07">
              <w:t>524,832</w:t>
            </w:r>
          </w:p>
        </w:tc>
      </w:tr>
      <w:tr w:rsidR="00D6698B" w:rsidRPr="0035296C" w14:paraId="7DF9A88D" w14:textId="77777777" w:rsidTr="00396895">
        <w:trPr>
          <w:gridAfter w:val="1"/>
          <w:wAfter w:w="347" w:type="dxa"/>
          <w:cantSplit/>
        </w:trPr>
        <w:tc>
          <w:tcPr>
            <w:tcW w:w="5296" w:type="dxa"/>
            <w:tcBorders>
              <w:left w:val="nil"/>
              <w:bottom w:val="nil"/>
              <w:right w:val="nil"/>
            </w:tcBorders>
            <w:shd w:val="clear" w:color="000000" w:fill="FFFFFF"/>
            <w:vAlign w:val="bottom"/>
            <w:hideMark/>
          </w:tcPr>
          <w:p w14:paraId="59507AF1" w14:textId="77777777" w:rsidR="00D6698B" w:rsidRPr="0035296C" w:rsidRDefault="00D6698B" w:rsidP="00D6698B">
            <w:pPr>
              <w:pStyle w:val="tblText02"/>
              <w:rPr>
                <w:lang w:val="az-Latn-AZ"/>
              </w:rPr>
            </w:pPr>
            <w:r w:rsidRPr="0035296C">
              <w:rPr>
                <w:lang w:val="az-Latn-AZ"/>
              </w:rPr>
              <w:t xml:space="preserve"> </w:t>
            </w:r>
          </w:p>
        </w:tc>
        <w:tc>
          <w:tcPr>
            <w:tcW w:w="764" w:type="dxa"/>
            <w:tcBorders>
              <w:left w:val="nil"/>
              <w:bottom w:val="nil"/>
              <w:right w:val="nil"/>
            </w:tcBorders>
            <w:shd w:val="clear" w:color="000000" w:fill="FFFFFF"/>
            <w:vAlign w:val="bottom"/>
            <w:hideMark/>
          </w:tcPr>
          <w:p w14:paraId="7F89527D" w14:textId="77777777" w:rsidR="00D6698B" w:rsidRPr="0035296C" w:rsidRDefault="00D6698B" w:rsidP="00D6698B">
            <w:pPr>
              <w:pStyle w:val="tblNumber01"/>
              <w:rPr>
                <w:lang w:val="az-Latn-AZ"/>
              </w:rPr>
            </w:pPr>
          </w:p>
        </w:tc>
        <w:tc>
          <w:tcPr>
            <w:tcW w:w="1365" w:type="dxa"/>
            <w:tcBorders>
              <w:top w:val="single" w:sz="6" w:space="0" w:color="auto"/>
              <w:left w:val="nil"/>
              <w:right w:val="nil"/>
            </w:tcBorders>
            <w:shd w:val="clear" w:color="000000" w:fill="FFFFFF"/>
            <w:vAlign w:val="bottom"/>
          </w:tcPr>
          <w:p w14:paraId="522E9353" w14:textId="77777777" w:rsidR="00D6698B" w:rsidRPr="0035296C" w:rsidRDefault="00D6698B" w:rsidP="00D6698B">
            <w:pPr>
              <w:pStyle w:val="tblNumber01"/>
              <w:rPr>
                <w:lang w:val="az-Latn-AZ"/>
              </w:rPr>
            </w:pPr>
          </w:p>
        </w:tc>
        <w:tc>
          <w:tcPr>
            <w:tcW w:w="273" w:type="dxa"/>
            <w:tcBorders>
              <w:left w:val="nil"/>
              <w:right w:val="nil"/>
            </w:tcBorders>
            <w:shd w:val="clear" w:color="000000" w:fill="FFFFFF"/>
            <w:vAlign w:val="bottom"/>
          </w:tcPr>
          <w:p w14:paraId="5FD6B230" w14:textId="77777777" w:rsidR="00D6698B" w:rsidRPr="0035296C" w:rsidRDefault="00D6698B" w:rsidP="00D6698B">
            <w:pPr>
              <w:pStyle w:val="tblNumber01"/>
              <w:rPr>
                <w:lang w:val="az-Latn-AZ"/>
              </w:rPr>
            </w:pPr>
          </w:p>
        </w:tc>
        <w:tc>
          <w:tcPr>
            <w:tcW w:w="1365" w:type="dxa"/>
            <w:tcBorders>
              <w:top w:val="single" w:sz="6" w:space="0" w:color="auto"/>
              <w:left w:val="nil"/>
              <w:right w:val="nil"/>
            </w:tcBorders>
            <w:shd w:val="clear" w:color="000000" w:fill="FFFFFF"/>
            <w:vAlign w:val="bottom"/>
            <w:hideMark/>
          </w:tcPr>
          <w:p w14:paraId="4A7ECFE0" w14:textId="77777777" w:rsidR="00D6698B" w:rsidRPr="0035296C" w:rsidRDefault="00D6698B" w:rsidP="00D6698B">
            <w:pPr>
              <w:pStyle w:val="tblNumber01"/>
              <w:rPr>
                <w:lang w:val="az-Latn-AZ"/>
              </w:rPr>
            </w:pPr>
          </w:p>
        </w:tc>
      </w:tr>
      <w:tr w:rsidR="00D6698B" w:rsidRPr="0035296C" w14:paraId="2CCF1123" w14:textId="77777777" w:rsidTr="00396895">
        <w:trPr>
          <w:gridAfter w:val="1"/>
          <w:wAfter w:w="347" w:type="dxa"/>
          <w:cantSplit/>
        </w:trPr>
        <w:tc>
          <w:tcPr>
            <w:tcW w:w="5296" w:type="dxa"/>
            <w:tcBorders>
              <w:top w:val="nil"/>
              <w:left w:val="nil"/>
              <w:bottom w:val="nil"/>
              <w:right w:val="nil"/>
            </w:tcBorders>
            <w:shd w:val="clear" w:color="000000" w:fill="FFFFFF"/>
            <w:vAlign w:val="bottom"/>
            <w:hideMark/>
          </w:tcPr>
          <w:p w14:paraId="6DC423CE" w14:textId="20D00357" w:rsidR="00D6698B" w:rsidRPr="0035296C" w:rsidRDefault="00D6698B" w:rsidP="00D6698B">
            <w:pPr>
              <w:pStyle w:val="tblText02"/>
              <w:rPr>
                <w:i/>
                <w:lang w:val="az-Latn-AZ"/>
              </w:rPr>
            </w:pPr>
            <w:r w:rsidRPr="0035296C">
              <w:rPr>
                <w:i/>
                <w:lang w:val="az-Latn-AZ"/>
              </w:rPr>
              <w:t xml:space="preserve">CƏMİ ÖHDƏLİKLƏR </w:t>
            </w:r>
          </w:p>
        </w:tc>
        <w:tc>
          <w:tcPr>
            <w:tcW w:w="764" w:type="dxa"/>
            <w:tcBorders>
              <w:top w:val="nil"/>
              <w:left w:val="nil"/>
              <w:bottom w:val="nil"/>
              <w:right w:val="nil"/>
            </w:tcBorders>
            <w:shd w:val="clear" w:color="000000" w:fill="FFFFFF"/>
            <w:vAlign w:val="bottom"/>
            <w:hideMark/>
          </w:tcPr>
          <w:p w14:paraId="189E75F9" w14:textId="77777777" w:rsidR="00D6698B" w:rsidRPr="0035296C" w:rsidRDefault="00D6698B" w:rsidP="00D6698B">
            <w:pPr>
              <w:pStyle w:val="tblNumber01"/>
              <w:rPr>
                <w:lang w:val="az-Latn-AZ"/>
              </w:rPr>
            </w:pPr>
          </w:p>
        </w:tc>
        <w:tc>
          <w:tcPr>
            <w:tcW w:w="1365" w:type="dxa"/>
            <w:tcBorders>
              <w:top w:val="nil"/>
              <w:left w:val="nil"/>
              <w:bottom w:val="single" w:sz="6" w:space="0" w:color="auto"/>
              <w:right w:val="nil"/>
            </w:tcBorders>
            <w:shd w:val="clear" w:color="000000" w:fill="FFFFFF"/>
            <w:vAlign w:val="bottom"/>
          </w:tcPr>
          <w:p w14:paraId="122086BC" w14:textId="7034AFAE" w:rsidR="00D6698B" w:rsidRPr="0035296C" w:rsidRDefault="00D6698B" w:rsidP="00D6698B">
            <w:pPr>
              <w:pStyle w:val="tblNumber01"/>
              <w:rPr>
                <w:lang w:val="az-Latn-AZ"/>
              </w:rPr>
            </w:pPr>
            <w:r>
              <w:t>2,580,589</w:t>
            </w:r>
          </w:p>
        </w:tc>
        <w:tc>
          <w:tcPr>
            <w:tcW w:w="273" w:type="dxa"/>
            <w:tcBorders>
              <w:top w:val="nil"/>
              <w:left w:val="nil"/>
              <w:right w:val="nil"/>
            </w:tcBorders>
            <w:shd w:val="clear" w:color="000000" w:fill="FFFFFF"/>
            <w:vAlign w:val="bottom"/>
          </w:tcPr>
          <w:p w14:paraId="04DD9365" w14:textId="77777777" w:rsidR="00D6698B" w:rsidRPr="0035296C" w:rsidRDefault="00D6698B" w:rsidP="00D6698B">
            <w:pPr>
              <w:pStyle w:val="tblNumber01"/>
              <w:rPr>
                <w:lang w:val="az-Latn-AZ"/>
              </w:rPr>
            </w:pPr>
          </w:p>
        </w:tc>
        <w:tc>
          <w:tcPr>
            <w:tcW w:w="1365" w:type="dxa"/>
            <w:tcBorders>
              <w:top w:val="nil"/>
              <w:left w:val="nil"/>
              <w:bottom w:val="single" w:sz="6" w:space="0" w:color="auto"/>
              <w:right w:val="nil"/>
            </w:tcBorders>
            <w:shd w:val="clear" w:color="000000" w:fill="FFFFFF"/>
            <w:vAlign w:val="bottom"/>
            <w:hideMark/>
          </w:tcPr>
          <w:p w14:paraId="436C4CE7" w14:textId="53F34ACA" w:rsidR="00D6698B" w:rsidRPr="0035296C" w:rsidRDefault="00D6698B" w:rsidP="00D6698B">
            <w:pPr>
              <w:pStyle w:val="tblNumber01"/>
              <w:rPr>
                <w:lang w:val="az-Latn-AZ"/>
              </w:rPr>
            </w:pPr>
            <w:r w:rsidRPr="00114BD8">
              <w:t>2,544,508</w:t>
            </w:r>
          </w:p>
        </w:tc>
      </w:tr>
      <w:tr w:rsidR="00D6698B" w:rsidRPr="0035296C" w14:paraId="540D50C9" w14:textId="77777777" w:rsidTr="00396895">
        <w:trPr>
          <w:gridAfter w:val="1"/>
          <w:wAfter w:w="347" w:type="dxa"/>
          <w:cantSplit/>
        </w:trPr>
        <w:tc>
          <w:tcPr>
            <w:tcW w:w="5296" w:type="dxa"/>
            <w:tcBorders>
              <w:top w:val="nil"/>
              <w:left w:val="nil"/>
              <w:bottom w:val="nil"/>
              <w:right w:val="nil"/>
            </w:tcBorders>
            <w:shd w:val="clear" w:color="000000" w:fill="FFFFFF"/>
            <w:vAlign w:val="bottom"/>
            <w:hideMark/>
          </w:tcPr>
          <w:p w14:paraId="1ED12FAD" w14:textId="77777777" w:rsidR="00D6698B" w:rsidRPr="0035296C" w:rsidRDefault="00D6698B" w:rsidP="00D6698B">
            <w:pPr>
              <w:pStyle w:val="tblText02"/>
              <w:rPr>
                <w:lang w:val="az-Latn-AZ"/>
              </w:rPr>
            </w:pPr>
            <w:r w:rsidRPr="0035296C">
              <w:rPr>
                <w:lang w:val="az-Latn-AZ"/>
              </w:rPr>
              <w:t xml:space="preserve"> </w:t>
            </w:r>
          </w:p>
        </w:tc>
        <w:tc>
          <w:tcPr>
            <w:tcW w:w="764" w:type="dxa"/>
            <w:tcBorders>
              <w:top w:val="nil"/>
              <w:left w:val="nil"/>
              <w:bottom w:val="nil"/>
              <w:right w:val="nil"/>
            </w:tcBorders>
            <w:shd w:val="clear" w:color="000000" w:fill="FFFFFF"/>
            <w:vAlign w:val="bottom"/>
            <w:hideMark/>
          </w:tcPr>
          <w:p w14:paraId="5A1ED005" w14:textId="77777777" w:rsidR="00D6698B" w:rsidRPr="0035296C" w:rsidRDefault="00D6698B" w:rsidP="00D6698B">
            <w:pPr>
              <w:pStyle w:val="tblNumber01"/>
              <w:rPr>
                <w:lang w:val="az-Latn-AZ"/>
              </w:rPr>
            </w:pPr>
          </w:p>
        </w:tc>
        <w:tc>
          <w:tcPr>
            <w:tcW w:w="1365" w:type="dxa"/>
            <w:tcBorders>
              <w:top w:val="single" w:sz="6" w:space="0" w:color="auto"/>
              <w:left w:val="nil"/>
              <w:right w:val="nil"/>
            </w:tcBorders>
            <w:shd w:val="clear" w:color="000000" w:fill="FFFFFF"/>
            <w:vAlign w:val="bottom"/>
          </w:tcPr>
          <w:p w14:paraId="6B1F374A" w14:textId="77777777" w:rsidR="00D6698B" w:rsidRPr="0035296C" w:rsidRDefault="00D6698B" w:rsidP="00D6698B">
            <w:pPr>
              <w:pStyle w:val="tblNumber01"/>
              <w:rPr>
                <w:lang w:val="az-Latn-AZ"/>
              </w:rPr>
            </w:pPr>
          </w:p>
        </w:tc>
        <w:tc>
          <w:tcPr>
            <w:tcW w:w="273" w:type="dxa"/>
            <w:tcBorders>
              <w:top w:val="nil"/>
              <w:left w:val="nil"/>
              <w:right w:val="nil"/>
            </w:tcBorders>
            <w:shd w:val="clear" w:color="000000" w:fill="FFFFFF"/>
            <w:vAlign w:val="bottom"/>
          </w:tcPr>
          <w:p w14:paraId="27990C2B" w14:textId="77777777" w:rsidR="00D6698B" w:rsidRPr="0035296C" w:rsidRDefault="00D6698B" w:rsidP="00D6698B">
            <w:pPr>
              <w:pStyle w:val="tblNumber01"/>
              <w:rPr>
                <w:lang w:val="az-Latn-AZ"/>
              </w:rPr>
            </w:pPr>
          </w:p>
        </w:tc>
        <w:tc>
          <w:tcPr>
            <w:tcW w:w="1365" w:type="dxa"/>
            <w:tcBorders>
              <w:top w:val="single" w:sz="6" w:space="0" w:color="auto"/>
              <w:left w:val="nil"/>
              <w:right w:val="nil"/>
            </w:tcBorders>
            <w:shd w:val="clear" w:color="000000" w:fill="FFFFFF"/>
            <w:vAlign w:val="bottom"/>
            <w:hideMark/>
          </w:tcPr>
          <w:p w14:paraId="357491E2" w14:textId="77777777" w:rsidR="00D6698B" w:rsidRPr="0035296C" w:rsidRDefault="00D6698B" w:rsidP="00D6698B">
            <w:pPr>
              <w:pStyle w:val="tblNumber01"/>
              <w:rPr>
                <w:lang w:val="az-Latn-AZ"/>
              </w:rPr>
            </w:pPr>
          </w:p>
        </w:tc>
      </w:tr>
      <w:tr w:rsidR="00D6698B" w:rsidRPr="0035296C" w14:paraId="6B9289F9" w14:textId="77777777" w:rsidTr="00396895">
        <w:trPr>
          <w:gridAfter w:val="1"/>
          <w:wAfter w:w="347" w:type="dxa"/>
          <w:cantSplit/>
        </w:trPr>
        <w:tc>
          <w:tcPr>
            <w:tcW w:w="5296" w:type="dxa"/>
            <w:tcBorders>
              <w:top w:val="nil"/>
              <w:left w:val="nil"/>
              <w:bottom w:val="nil"/>
              <w:right w:val="nil"/>
            </w:tcBorders>
            <w:shd w:val="clear" w:color="000000" w:fill="FFFFFF"/>
            <w:vAlign w:val="bottom"/>
            <w:hideMark/>
          </w:tcPr>
          <w:p w14:paraId="1DE10604" w14:textId="2A232728" w:rsidR="00D6698B" w:rsidRPr="0035296C" w:rsidRDefault="00D6698B" w:rsidP="00D6698B">
            <w:pPr>
              <w:pStyle w:val="tblText02"/>
              <w:rPr>
                <w:b/>
                <w:lang w:val="az-Latn-AZ"/>
              </w:rPr>
            </w:pPr>
            <w:r w:rsidRPr="0035296C">
              <w:rPr>
                <w:b/>
                <w:lang w:val="az-Latn-AZ"/>
              </w:rPr>
              <w:t>CƏMİ KAPİTAL VƏ ÖHDƏLİKLƏR</w:t>
            </w:r>
          </w:p>
        </w:tc>
        <w:tc>
          <w:tcPr>
            <w:tcW w:w="764" w:type="dxa"/>
            <w:tcBorders>
              <w:top w:val="nil"/>
              <w:left w:val="nil"/>
              <w:bottom w:val="nil"/>
              <w:right w:val="nil"/>
            </w:tcBorders>
            <w:shd w:val="clear" w:color="000000" w:fill="FFFFFF"/>
            <w:vAlign w:val="bottom"/>
            <w:hideMark/>
          </w:tcPr>
          <w:p w14:paraId="5CB07682" w14:textId="77777777" w:rsidR="00D6698B" w:rsidRPr="0035296C" w:rsidRDefault="00D6698B" w:rsidP="00D6698B">
            <w:pPr>
              <w:pStyle w:val="tblNumber01"/>
              <w:rPr>
                <w:lang w:val="az-Latn-AZ"/>
              </w:rPr>
            </w:pPr>
          </w:p>
        </w:tc>
        <w:tc>
          <w:tcPr>
            <w:tcW w:w="1365" w:type="dxa"/>
            <w:tcBorders>
              <w:top w:val="nil"/>
              <w:left w:val="nil"/>
              <w:bottom w:val="double" w:sz="6" w:space="0" w:color="auto"/>
              <w:right w:val="nil"/>
            </w:tcBorders>
            <w:shd w:val="clear" w:color="000000" w:fill="FFFFFF"/>
            <w:vAlign w:val="bottom"/>
          </w:tcPr>
          <w:p w14:paraId="78BF35C3" w14:textId="1F7F082E" w:rsidR="00D6698B" w:rsidRPr="0035296C" w:rsidRDefault="00D6698B" w:rsidP="00D6698B">
            <w:pPr>
              <w:pStyle w:val="tblNumber01"/>
              <w:rPr>
                <w:b/>
                <w:lang w:val="az-Latn-AZ"/>
              </w:rPr>
            </w:pPr>
            <w:r w:rsidRPr="003A76A4">
              <w:rPr>
                <w:b/>
              </w:rPr>
              <w:t>4,027,564</w:t>
            </w:r>
          </w:p>
        </w:tc>
        <w:tc>
          <w:tcPr>
            <w:tcW w:w="273" w:type="dxa"/>
            <w:tcBorders>
              <w:top w:val="nil"/>
              <w:left w:val="nil"/>
              <w:right w:val="nil"/>
            </w:tcBorders>
            <w:shd w:val="clear" w:color="000000" w:fill="FFFFFF"/>
            <w:vAlign w:val="bottom"/>
          </w:tcPr>
          <w:p w14:paraId="5A7E6031" w14:textId="77777777" w:rsidR="00D6698B" w:rsidRPr="0035296C" w:rsidRDefault="00D6698B" w:rsidP="00D6698B">
            <w:pPr>
              <w:pStyle w:val="tblNumber01"/>
              <w:rPr>
                <w:lang w:val="az-Latn-AZ"/>
              </w:rPr>
            </w:pPr>
          </w:p>
        </w:tc>
        <w:tc>
          <w:tcPr>
            <w:tcW w:w="1365" w:type="dxa"/>
            <w:tcBorders>
              <w:top w:val="nil"/>
              <w:left w:val="nil"/>
              <w:bottom w:val="double" w:sz="6" w:space="0" w:color="auto"/>
              <w:right w:val="nil"/>
            </w:tcBorders>
            <w:shd w:val="clear" w:color="000000" w:fill="FFFFFF"/>
            <w:vAlign w:val="bottom"/>
            <w:hideMark/>
          </w:tcPr>
          <w:p w14:paraId="3D3D1670" w14:textId="596F74AE" w:rsidR="00D6698B" w:rsidRPr="0035296C" w:rsidRDefault="00D6698B" w:rsidP="00D6698B">
            <w:pPr>
              <w:pStyle w:val="tblNumber01"/>
              <w:rPr>
                <w:b/>
                <w:lang w:val="az-Latn-AZ"/>
              </w:rPr>
            </w:pPr>
            <w:r w:rsidRPr="00114BD8">
              <w:rPr>
                <w:b/>
              </w:rPr>
              <w:t>3,922,852</w:t>
            </w:r>
          </w:p>
        </w:tc>
      </w:tr>
      <w:bookmarkEnd w:id="8"/>
      <w:bookmarkEnd w:id="9"/>
      <w:bookmarkEnd w:id="10"/>
    </w:tbl>
    <w:p w14:paraId="6FC3F3A4" w14:textId="77777777" w:rsidR="00652D78" w:rsidRPr="0035296C" w:rsidRDefault="00652D78" w:rsidP="00652D78">
      <w:pPr>
        <w:pStyle w:val="BodyText3"/>
        <w:rPr>
          <w:szCs w:val="18"/>
          <w:lang w:val="az-Latn-AZ"/>
        </w:rPr>
      </w:pPr>
    </w:p>
    <w:p w14:paraId="4B66C0DB" w14:textId="77777777" w:rsidR="00470D1A" w:rsidRPr="0035296C" w:rsidRDefault="00470D1A" w:rsidP="00652D78">
      <w:pPr>
        <w:pStyle w:val="BodyText3"/>
        <w:rPr>
          <w:szCs w:val="18"/>
          <w:lang w:val="az-Latn-AZ"/>
        </w:rPr>
      </w:pPr>
    </w:p>
    <w:p w14:paraId="6F912FC7" w14:textId="180C4245" w:rsidR="00606C1F" w:rsidRPr="0035296C" w:rsidRDefault="00606C1F" w:rsidP="00606C1F">
      <w:pPr>
        <w:pStyle w:val="BodyText3"/>
        <w:rPr>
          <w:szCs w:val="18"/>
          <w:lang w:val="az-Latn-AZ"/>
        </w:rPr>
      </w:pPr>
    </w:p>
    <w:p w14:paraId="112BBD9C" w14:textId="2D08E690" w:rsidR="00652D78" w:rsidRPr="0035296C" w:rsidRDefault="00652D78" w:rsidP="00652D78">
      <w:pPr>
        <w:pStyle w:val="ZX1CompanyName12"/>
        <w:rPr>
          <w:sz w:val="18"/>
          <w:szCs w:val="18"/>
          <w:lang w:val="az-Latn-AZ"/>
        </w:rPr>
      </w:pPr>
      <w:r w:rsidRPr="0035296C">
        <w:rPr>
          <w:sz w:val="18"/>
          <w:szCs w:val="18"/>
          <w:lang w:val="az-Latn-AZ"/>
        </w:rPr>
        <w:br w:type="page"/>
      </w:r>
      <w:r w:rsidR="00606C1F" w:rsidRPr="0035296C">
        <w:rPr>
          <w:sz w:val="18"/>
          <w:szCs w:val="18"/>
          <w:lang w:val="az-Latn-AZ"/>
        </w:rPr>
        <w:lastRenderedPageBreak/>
        <w:t xml:space="preserve">“AZƏRENERJİ” AÇIQ SƏHMDAR CƏMİYYƏTİ </w:t>
      </w:r>
    </w:p>
    <w:p w14:paraId="5615C53D" w14:textId="77777777" w:rsidR="00652D78" w:rsidRPr="0035296C" w:rsidRDefault="00652D78" w:rsidP="00652D78">
      <w:pPr>
        <w:pStyle w:val="ZX1CompanyName12"/>
        <w:rPr>
          <w:sz w:val="18"/>
          <w:szCs w:val="18"/>
          <w:lang w:val="az-Latn-AZ"/>
        </w:rPr>
      </w:pPr>
    </w:p>
    <w:p w14:paraId="6286C17C" w14:textId="79C92E61" w:rsidR="00606C1F" w:rsidRPr="0035296C" w:rsidRDefault="00606C1F" w:rsidP="00606C1F">
      <w:pPr>
        <w:pStyle w:val="ZX2Subhead"/>
        <w:rPr>
          <w:szCs w:val="18"/>
          <w:lang w:val="az-Latn-AZ"/>
        </w:rPr>
      </w:pPr>
      <w:r w:rsidRPr="0035296C">
        <w:rPr>
          <w:lang w:val="az-Latn-AZ"/>
        </w:rPr>
        <w:t xml:space="preserve">31 DEKABR 2020-Cİ İL TARİXİNƏ BİTƏN İL ÜZRƏ </w:t>
      </w:r>
      <w:r w:rsidRPr="0035296C">
        <w:rPr>
          <w:lang w:val="az-Latn-AZ"/>
        </w:rPr>
        <w:br/>
        <w:t>KAPİTALDA DƏYİŞİKLİKLƏR HAQQINDA KONSOLİDƏ EDİLMİŞ HESABAT</w:t>
      </w:r>
    </w:p>
    <w:p w14:paraId="5C99C9E6" w14:textId="66B9AC07" w:rsidR="00652D78" w:rsidRPr="0035296C" w:rsidRDefault="00606C1F" w:rsidP="00606C1F">
      <w:pPr>
        <w:pStyle w:val="ZX3Currency"/>
        <w:ind w:right="0"/>
        <w:rPr>
          <w:szCs w:val="18"/>
          <w:lang w:val="az-Latn-AZ"/>
        </w:rPr>
      </w:pPr>
      <w:r w:rsidRPr="0035296C">
        <w:rPr>
          <w:szCs w:val="18"/>
          <w:lang w:val="az-Latn-AZ"/>
        </w:rPr>
        <w:t>(</w:t>
      </w:r>
      <w:r w:rsidRPr="0035296C">
        <w:rPr>
          <w:lang w:val="az-Latn-AZ"/>
        </w:rPr>
        <w:t>min Azərbaycan manatı ilə</w:t>
      </w:r>
      <w:r w:rsidR="00652D78" w:rsidRPr="0035296C">
        <w:rPr>
          <w:szCs w:val="18"/>
          <w:lang w:val="az-Latn-AZ"/>
        </w:rPr>
        <w:t>)</w:t>
      </w:r>
    </w:p>
    <w:p w14:paraId="12E3733F" w14:textId="77777777" w:rsidR="00652D78" w:rsidRPr="0035296C" w:rsidRDefault="00652D78" w:rsidP="00652D78">
      <w:pPr>
        <w:pStyle w:val="BodyText"/>
        <w:rPr>
          <w:szCs w:val="18"/>
          <w:lang w:val="az-Latn-AZ"/>
        </w:rPr>
      </w:pPr>
    </w:p>
    <w:tbl>
      <w:tblPr>
        <w:tblW w:w="9719" w:type="dxa"/>
        <w:tblLayout w:type="fixed"/>
        <w:tblCellMar>
          <w:left w:w="0" w:type="dxa"/>
          <w:right w:w="0" w:type="dxa"/>
        </w:tblCellMar>
        <w:tblLook w:val="04A0" w:firstRow="1" w:lastRow="0" w:firstColumn="1" w:lastColumn="0" w:noHBand="0" w:noVBand="1"/>
      </w:tblPr>
      <w:tblGrid>
        <w:gridCol w:w="2694"/>
        <w:gridCol w:w="850"/>
        <w:gridCol w:w="1134"/>
        <w:gridCol w:w="142"/>
        <w:gridCol w:w="1010"/>
        <w:gridCol w:w="98"/>
        <w:gridCol w:w="1196"/>
        <w:gridCol w:w="105"/>
        <w:gridCol w:w="1196"/>
        <w:gridCol w:w="98"/>
        <w:gridCol w:w="1196"/>
      </w:tblGrid>
      <w:tr w:rsidR="00606C1F" w:rsidRPr="0035296C" w14:paraId="4C63F142" w14:textId="77777777" w:rsidTr="002F39DF">
        <w:trPr>
          <w:cantSplit/>
        </w:trPr>
        <w:tc>
          <w:tcPr>
            <w:tcW w:w="2694" w:type="dxa"/>
            <w:tcBorders>
              <w:top w:val="nil"/>
              <w:left w:val="nil"/>
              <w:right w:val="nil"/>
            </w:tcBorders>
            <w:shd w:val="clear" w:color="000000" w:fill="FFFFFF"/>
            <w:vAlign w:val="bottom"/>
            <w:hideMark/>
          </w:tcPr>
          <w:p w14:paraId="3AC8E093" w14:textId="77777777" w:rsidR="00606C1F" w:rsidRPr="0035296C" w:rsidRDefault="00606C1F" w:rsidP="00606C1F">
            <w:pPr>
              <w:pStyle w:val="tblHeaderText"/>
              <w:jc w:val="left"/>
              <w:rPr>
                <w:lang w:val="az-Latn-AZ"/>
              </w:rPr>
            </w:pPr>
            <w:bookmarkStart w:id="11" w:name="ChangesEquity"/>
            <w:bookmarkStart w:id="12" w:name="Changesinequity"/>
            <w:bookmarkStart w:id="13" w:name="OLE_LINK14"/>
            <w:bookmarkStart w:id="14" w:name="OLE_LINK53"/>
            <w:bookmarkStart w:id="15" w:name="OLE_LINK54"/>
            <w:bookmarkStart w:id="16" w:name="OLE_LINK55"/>
            <w:bookmarkEnd w:id="11"/>
            <w:bookmarkEnd w:id="12"/>
          </w:p>
        </w:tc>
        <w:tc>
          <w:tcPr>
            <w:tcW w:w="850" w:type="dxa"/>
            <w:tcBorders>
              <w:top w:val="nil"/>
              <w:left w:val="nil"/>
              <w:right w:val="nil"/>
            </w:tcBorders>
            <w:shd w:val="clear" w:color="000000" w:fill="FFFFFF"/>
            <w:vAlign w:val="bottom"/>
          </w:tcPr>
          <w:p w14:paraId="475C3314" w14:textId="2956FFF9" w:rsidR="00606C1F" w:rsidRPr="0035296C" w:rsidRDefault="00606C1F" w:rsidP="00B84C5D">
            <w:pPr>
              <w:pStyle w:val="tblHeaderText"/>
              <w:ind w:right="-38"/>
              <w:rPr>
                <w:lang w:val="az-Latn-AZ"/>
              </w:rPr>
            </w:pPr>
          </w:p>
        </w:tc>
        <w:tc>
          <w:tcPr>
            <w:tcW w:w="1134" w:type="dxa"/>
            <w:tcBorders>
              <w:top w:val="nil"/>
              <w:left w:val="nil"/>
              <w:bottom w:val="single" w:sz="6" w:space="0" w:color="auto"/>
              <w:right w:val="nil"/>
            </w:tcBorders>
            <w:shd w:val="clear" w:color="000000" w:fill="FFFFFF"/>
            <w:vAlign w:val="bottom"/>
            <w:hideMark/>
          </w:tcPr>
          <w:p w14:paraId="372071A4" w14:textId="5AA84304" w:rsidR="00606C1F" w:rsidRPr="0035296C" w:rsidRDefault="006E1BDF" w:rsidP="00606C1F">
            <w:pPr>
              <w:pStyle w:val="tblHeaderText"/>
              <w:rPr>
                <w:lang w:val="az-Latn-AZ"/>
              </w:rPr>
            </w:pPr>
            <w:r>
              <w:rPr>
                <w:lang w:val="az-Latn-AZ"/>
              </w:rPr>
              <w:t>Nizamnam</w:t>
            </w:r>
            <w:r w:rsidRPr="0035296C">
              <w:rPr>
                <w:lang w:val="az-Latn-AZ"/>
              </w:rPr>
              <w:t>ə</w:t>
            </w:r>
            <w:r w:rsidR="00606C1F" w:rsidRPr="0035296C">
              <w:rPr>
                <w:lang w:val="az-Latn-AZ"/>
              </w:rPr>
              <w:t xml:space="preserve"> kapitalı</w:t>
            </w:r>
          </w:p>
        </w:tc>
        <w:tc>
          <w:tcPr>
            <w:tcW w:w="142" w:type="dxa"/>
            <w:tcBorders>
              <w:top w:val="nil"/>
              <w:left w:val="nil"/>
              <w:right w:val="nil"/>
            </w:tcBorders>
            <w:shd w:val="clear" w:color="000000" w:fill="FFFFFF"/>
            <w:vAlign w:val="bottom"/>
            <w:hideMark/>
          </w:tcPr>
          <w:p w14:paraId="72B45F37" w14:textId="77777777" w:rsidR="00606C1F" w:rsidRPr="0035296C" w:rsidRDefault="00606C1F" w:rsidP="00606C1F">
            <w:pPr>
              <w:pStyle w:val="tblHeaderText"/>
              <w:rPr>
                <w:lang w:val="az-Latn-AZ"/>
              </w:rPr>
            </w:pPr>
          </w:p>
        </w:tc>
        <w:tc>
          <w:tcPr>
            <w:tcW w:w="1010" w:type="dxa"/>
            <w:tcBorders>
              <w:top w:val="nil"/>
              <w:left w:val="nil"/>
              <w:bottom w:val="single" w:sz="6" w:space="0" w:color="auto"/>
              <w:right w:val="nil"/>
            </w:tcBorders>
            <w:shd w:val="clear" w:color="000000" w:fill="FFFFFF"/>
            <w:vAlign w:val="bottom"/>
          </w:tcPr>
          <w:p w14:paraId="0CB5BB7E" w14:textId="43306B5C" w:rsidR="00606C1F" w:rsidRPr="0035296C" w:rsidRDefault="00606C1F" w:rsidP="00606C1F">
            <w:pPr>
              <w:pStyle w:val="tblHeaderText"/>
              <w:rPr>
                <w:lang w:val="az-Latn-AZ"/>
              </w:rPr>
            </w:pPr>
            <w:r w:rsidRPr="0035296C">
              <w:rPr>
                <w:lang w:val="az-Latn-AZ"/>
              </w:rPr>
              <w:t xml:space="preserve">Əlavə ödənilmiş kapital </w:t>
            </w:r>
          </w:p>
        </w:tc>
        <w:tc>
          <w:tcPr>
            <w:tcW w:w="98" w:type="dxa"/>
            <w:tcBorders>
              <w:top w:val="nil"/>
              <w:left w:val="nil"/>
              <w:right w:val="nil"/>
            </w:tcBorders>
            <w:shd w:val="clear" w:color="000000" w:fill="FFFFFF"/>
            <w:vAlign w:val="bottom"/>
          </w:tcPr>
          <w:p w14:paraId="32E683A7" w14:textId="77777777" w:rsidR="00606C1F" w:rsidRPr="0035296C" w:rsidRDefault="00606C1F" w:rsidP="00606C1F">
            <w:pPr>
              <w:pStyle w:val="tblHeaderText"/>
              <w:rPr>
                <w:lang w:val="az-Latn-AZ"/>
              </w:rPr>
            </w:pPr>
          </w:p>
        </w:tc>
        <w:tc>
          <w:tcPr>
            <w:tcW w:w="1196" w:type="dxa"/>
            <w:tcBorders>
              <w:top w:val="nil"/>
              <w:left w:val="nil"/>
              <w:bottom w:val="single" w:sz="4" w:space="0" w:color="auto"/>
              <w:right w:val="nil"/>
            </w:tcBorders>
            <w:shd w:val="clear" w:color="000000" w:fill="FFFFFF"/>
          </w:tcPr>
          <w:p w14:paraId="50555DF5" w14:textId="54D6F29E" w:rsidR="00606C1F" w:rsidRPr="0035296C" w:rsidRDefault="00606C1F" w:rsidP="00606C1F">
            <w:pPr>
              <w:pStyle w:val="tblHeaderText"/>
              <w:rPr>
                <w:lang w:val="az-Latn-AZ"/>
              </w:rPr>
            </w:pPr>
            <w:r w:rsidRPr="0035296C">
              <w:rPr>
                <w:lang w:val="az-Latn-AZ"/>
              </w:rPr>
              <w:t>Məzənnə fərqləri  üzrə ehtiyat</w:t>
            </w:r>
          </w:p>
        </w:tc>
        <w:tc>
          <w:tcPr>
            <w:tcW w:w="105" w:type="dxa"/>
            <w:tcBorders>
              <w:top w:val="nil"/>
              <w:left w:val="nil"/>
              <w:right w:val="nil"/>
            </w:tcBorders>
            <w:shd w:val="clear" w:color="000000" w:fill="FFFFFF"/>
          </w:tcPr>
          <w:p w14:paraId="760253FF" w14:textId="77777777" w:rsidR="00606C1F" w:rsidRPr="0035296C" w:rsidRDefault="00606C1F" w:rsidP="00606C1F">
            <w:pPr>
              <w:pStyle w:val="tblHeaderText"/>
              <w:rPr>
                <w:lang w:val="az-Latn-AZ"/>
              </w:rPr>
            </w:pPr>
          </w:p>
        </w:tc>
        <w:tc>
          <w:tcPr>
            <w:tcW w:w="1196" w:type="dxa"/>
            <w:tcBorders>
              <w:top w:val="nil"/>
              <w:left w:val="nil"/>
              <w:bottom w:val="single" w:sz="6" w:space="0" w:color="auto"/>
              <w:right w:val="nil"/>
            </w:tcBorders>
            <w:shd w:val="clear" w:color="000000" w:fill="FFFFFF"/>
            <w:vAlign w:val="bottom"/>
            <w:hideMark/>
          </w:tcPr>
          <w:p w14:paraId="525D4F3A" w14:textId="3DB0AFE5" w:rsidR="00606C1F" w:rsidRPr="0035296C" w:rsidRDefault="00606C1F" w:rsidP="00606C1F">
            <w:pPr>
              <w:pStyle w:val="tblHeaderText"/>
              <w:rPr>
                <w:lang w:val="az-Latn-AZ"/>
              </w:rPr>
            </w:pPr>
            <w:r w:rsidRPr="0035296C">
              <w:rPr>
                <w:lang w:val="az-Latn-AZ"/>
              </w:rPr>
              <w:t>Yığılmış zərər</w:t>
            </w:r>
          </w:p>
        </w:tc>
        <w:tc>
          <w:tcPr>
            <w:tcW w:w="98" w:type="dxa"/>
            <w:tcBorders>
              <w:top w:val="nil"/>
              <w:left w:val="nil"/>
              <w:right w:val="nil"/>
            </w:tcBorders>
            <w:shd w:val="clear" w:color="000000" w:fill="FFFFFF"/>
            <w:vAlign w:val="bottom"/>
            <w:hideMark/>
          </w:tcPr>
          <w:p w14:paraId="60B54BFF" w14:textId="77777777" w:rsidR="00606C1F" w:rsidRPr="0035296C" w:rsidRDefault="00606C1F" w:rsidP="00606C1F">
            <w:pPr>
              <w:pStyle w:val="tblHeaderText"/>
              <w:rPr>
                <w:lang w:val="az-Latn-AZ"/>
              </w:rPr>
            </w:pPr>
          </w:p>
        </w:tc>
        <w:tc>
          <w:tcPr>
            <w:tcW w:w="1196" w:type="dxa"/>
            <w:tcBorders>
              <w:top w:val="nil"/>
              <w:left w:val="nil"/>
              <w:bottom w:val="single" w:sz="6" w:space="0" w:color="auto"/>
              <w:right w:val="nil"/>
            </w:tcBorders>
            <w:shd w:val="clear" w:color="000000" w:fill="FFFFFF"/>
            <w:vAlign w:val="bottom"/>
            <w:hideMark/>
          </w:tcPr>
          <w:p w14:paraId="26314D01" w14:textId="423B10E2" w:rsidR="00606C1F" w:rsidRPr="0035296C" w:rsidRDefault="00606C1F" w:rsidP="00606C1F">
            <w:pPr>
              <w:pStyle w:val="tblHeaderText"/>
              <w:rPr>
                <w:lang w:val="az-Latn-AZ"/>
              </w:rPr>
            </w:pPr>
            <w:r w:rsidRPr="0035296C">
              <w:rPr>
                <w:lang w:val="az-Latn-AZ"/>
              </w:rPr>
              <w:t xml:space="preserve">Cəmi </w:t>
            </w:r>
          </w:p>
        </w:tc>
      </w:tr>
      <w:tr w:rsidR="00B072DF" w:rsidRPr="0035296C" w14:paraId="70370E52" w14:textId="77777777" w:rsidTr="002F39DF">
        <w:trPr>
          <w:cantSplit/>
        </w:trPr>
        <w:tc>
          <w:tcPr>
            <w:tcW w:w="2694" w:type="dxa"/>
            <w:tcBorders>
              <w:left w:val="nil"/>
              <w:bottom w:val="nil"/>
              <w:right w:val="nil"/>
            </w:tcBorders>
            <w:shd w:val="clear" w:color="000000" w:fill="FFFFFF"/>
            <w:vAlign w:val="bottom"/>
            <w:hideMark/>
          </w:tcPr>
          <w:p w14:paraId="312B5F46" w14:textId="77777777" w:rsidR="00B072DF" w:rsidRPr="0035296C" w:rsidRDefault="00B072DF" w:rsidP="00652D78">
            <w:pPr>
              <w:pStyle w:val="tblText02"/>
              <w:rPr>
                <w:lang w:val="az-Latn-AZ"/>
              </w:rPr>
            </w:pPr>
            <w:r w:rsidRPr="0035296C">
              <w:rPr>
                <w:lang w:val="az-Latn-AZ"/>
              </w:rPr>
              <w:t xml:space="preserve"> </w:t>
            </w:r>
          </w:p>
        </w:tc>
        <w:tc>
          <w:tcPr>
            <w:tcW w:w="850" w:type="dxa"/>
            <w:tcBorders>
              <w:left w:val="nil"/>
              <w:bottom w:val="nil"/>
              <w:right w:val="nil"/>
            </w:tcBorders>
            <w:shd w:val="clear" w:color="000000" w:fill="FFFFFF"/>
            <w:vAlign w:val="bottom"/>
          </w:tcPr>
          <w:p w14:paraId="67F2C24A" w14:textId="77777777" w:rsidR="00B072DF" w:rsidRPr="0035296C" w:rsidRDefault="00B072DF" w:rsidP="00652D78">
            <w:pPr>
              <w:pStyle w:val="tblNumber01"/>
              <w:rPr>
                <w:lang w:val="az-Latn-AZ"/>
              </w:rPr>
            </w:pPr>
          </w:p>
        </w:tc>
        <w:tc>
          <w:tcPr>
            <w:tcW w:w="1134" w:type="dxa"/>
            <w:tcBorders>
              <w:top w:val="single" w:sz="6" w:space="0" w:color="auto"/>
              <w:left w:val="nil"/>
              <w:right w:val="nil"/>
            </w:tcBorders>
            <w:shd w:val="clear" w:color="000000" w:fill="FFFFFF"/>
            <w:vAlign w:val="bottom"/>
            <w:hideMark/>
          </w:tcPr>
          <w:p w14:paraId="6714841F" w14:textId="77777777" w:rsidR="00B072DF" w:rsidRPr="0035296C" w:rsidRDefault="00B072DF" w:rsidP="00652D78">
            <w:pPr>
              <w:pStyle w:val="tblNumber01"/>
              <w:rPr>
                <w:lang w:val="az-Latn-AZ"/>
              </w:rPr>
            </w:pPr>
          </w:p>
        </w:tc>
        <w:tc>
          <w:tcPr>
            <w:tcW w:w="142" w:type="dxa"/>
            <w:tcBorders>
              <w:left w:val="nil"/>
              <w:bottom w:val="nil"/>
              <w:right w:val="nil"/>
            </w:tcBorders>
            <w:shd w:val="clear" w:color="000000" w:fill="FFFFFF"/>
            <w:vAlign w:val="bottom"/>
            <w:hideMark/>
          </w:tcPr>
          <w:p w14:paraId="191D810A" w14:textId="77777777" w:rsidR="00B072DF" w:rsidRPr="0035296C" w:rsidRDefault="00B072DF" w:rsidP="00652D78">
            <w:pPr>
              <w:pStyle w:val="tblNumber01"/>
              <w:rPr>
                <w:lang w:val="az-Latn-AZ"/>
              </w:rPr>
            </w:pPr>
          </w:p>
        </w:tc>
        <w:tc>
          <w:tcPr>
            <w:tcW w:w="1010" w:type="dxa"/>
            <w:tcBorders>
              <w:top w:val="single" w:sz="6" w:space="0" w:color="auto"/>
              <w:left w:val="nil"/>
              <w:right w:val="nil"/>
            </w:tcBorders>
            <w:shd w:val="clear" w:color="000000" w:fill="FFFFFF"/>
            <w:vAlign w:val="bottom"/>
          </w:tcPr>
          <w:p w14:paraId="1BEC2611" w14:textId="77777777" w:rsidR="00B072DF" w:rsidRPr="0035296C" w:rsidRDefault="00B072DF" w:rsidP="00652D78">
            <w:pPr>
              <w:pStyle w:val="tblNumber01"/>
              <w:rPr>
                <w:lang w:val="az-Latn-AZ"/>
              </w:rPr>
            </w:pPr>
          </w:p>
        </w:tc>
        <w:tc>
          <w:tcPr>
            <w:tcW w:w="98" w:type="dxa"/>
            <w:tcBorders>
              <w:left w:val="nil"/>
              <w:bottom w:val="nil"/>
              <w:right w:val="nil"/>
            </w:tcBorders>
            <w:shd w:val="clear" w:color="000000" w:fill="FFFFFF"/>
            <w:vAlign w:val="bottom"/>
          </w:tcPr>
          <w:p w14:paraId="4D7D0DF3" w14:textId="77777777" w:rsidR="00B072DF" w:rsidRPr="0035296C" w:rsidRDefault="00B072DF" w:rsidP="00652D78">
            <w:pPr>
              <w:pStyle w:val="tblNumber01"/>
              <w:rPr>
                <w:lang w:val="az-Latn-AZ"/>
              </w:rPr>
            </w:pPr>
          </w:p>
        </w:tc>
        <w:tc>
          <w:tcPr>
            <w:tcW w:w="1196" w:type="dxa"/>
            <w:tcBorders>
              <w:top w:val="single" w:sz="4" w:space="0" w:color="auto"/>
              <w:left w:val="nil"/>
              <w:right w:val="nil"/>
            </w:tcBorders>
            <w:shd w:val="clear" w:color="000000" w:fill="FFFFFF"/>
          </w:tcPr>
          <w:p w14:paraId="518D10D2" w14:textId="77777777" w:rsidR="00B072DF" w:rsidRPr="0035296C" w:rsidRDefault="00B072DF" w:rsidP="00652D78">
            <w:pPr>
              <w:pStyle w:val="tblNumber01"/>
              <w:rPr>
                <w:lang w:val="az-Latn-AZ"/>
              </w:rPr>
            </w:pPr>
          </w:p>
        </w:tc>
        <w:tc>
          <w:tcPr>
            <w:tcW w:w="105" w:type="dxa"/>
            <w:tcBorders>
              <w:left w:val="nil"/>
              <w:right w:val="nil"/>
            </w:tcBorders>
            <w:shd w:val="clear" w:color="000000" w:fill="FFFFFF"/>
          </w:tcPr>
          <w:p w14:paraId="2BCB378F" w14:textId="77777777" w:rsidR="00B072DF" w:rsidRPr="0035296C" w:rsidRDefault="00B072DF" w:rsidP="00B072DF">
            <w:pPr>
              <w:pStyle w:val="tblNumber01"/>
              <w:ind w:left="-323"/>
              <w:rPr>
                <w:lang w:val="az-Latn-AZ"/>
              </w:rPr>
            </w:pPr>
          </w:p>
        </w:tc>
        <w:tc>
          <w:tcPr>
            <w:tcW w:w="1196" w:type="dxa"/>
            <w:tcBorders>
              <w:top w:val="single" w:sz="6" w:space="0" w:color="auto"/>
              <w:left w:val="nil"/>
              <w:right w:val="nil"/>
            </w:tcBorders>
            <w:shd w:val="clear" w:color="000000" w:fill="FFFFFF"/>
            <w:vAlign w:val="bottom"/>
            <w:hideMark/>
          </w:tcPr>
          <w:p w14:paraId="2E1F38AD" w14:textId="77777777" w:rsidR="00B072DF" w:rsidRPr="0035296C" w:rsidRDefault="00B072DF" w:rsidP="00652D78">
            <w:pPr>
              <w:pStyle w:val="tblNumber01"/>
              <w:rPr>
                <w:lang w:val="az-Latn-AZ"/>
              </w:rPr>
            </w:pPr>
          </w:p>
        </w:tc>
        <w:tc>
          <w:tcPr>
            <w:tcW w:w="98" w:type="dxa"/>
            <w:tcBorders>
              <w:left w:val="nil"/>
              <w:bottom w:val="nil"/>
              <w:right w:val="nil"/>
            </w:tcBorders>
            <w:shd w:val="clear" w:color="000000" w:fill="FFFFFF"/>
            <w:vAlign w:val="bottom"/>
            <w:hideMark/>
          </w:tcPr>
          <w:p w14:paraId="7ECE0283" w14:textId="77777777" w:rsidR="00B072DF" w:rsidRPr="0035296C" w:rsidRDefault="00B072DF" w:rsidP="00652D78">
            <w:pPr>
              <w:pStyle w:val="tblNumber01"/>
              <w:rPr>
                <w:lang w:val="az-Latn-AZ"/>
              </w:rPr>
            </w:pPr>
          </w:p>
        </w:tc>
        <w:tc>
          <w:tcPr>
            <w:tcW w:w="1196" w:type="dxa"/>
            <w:tcBorders>
              <w:top w:val="single" w:sz="6" w:space="0" w:color="auto"/>
              <w:left w:val="nil"/>
              <w:right w:val="nil"/>
            </w:tcBorders>
            <w:shd w:val="clear" w:color="000000" w:fill="FFFFFF"/>
            <w:vAlign w:val="bottom"/>
            <w:hideMark/>
          </w:tcPr>
          <w:p w14:paraId="4043483C" w14:textId="77777777" w:rsidR="00B072DF" w:rsidRPr="0035296C" w:rsidRDefault="00B072DF" w:rsidP="00652D78">
            <w:pPr>
              <w:pStyle w:val="tblNumber01"/>
              <w:rPr>
                <w:lang w:val="az-Latn-AZ"/>
              </w:rPr>
            </w:pPr>
          </w:p>
        </w:tc>
      </w:tr>
      <w:tr w:rsidR="00D6698B" w:rsidRPr="0035296C" w14:paraId="5E9202F8" w14:textId="77777777" w:rsidTr="002F39DF">
        <w:trPr>
          <w:cantSplit/>
        </w:trPr>
        <w:tc>
          <w:tcPr>
            <w:tcW w:w="2694" w:type="dxa"/>
            <w:tcBorders>
              <w:top w:val="nil"/>
              <w:left w:val="nil"/>
              <w:right w:val="nil"/>
            </w:tcBorders>
            <w:shd w:val="clear" w:color="000000" w:fill="FFFFFF"/>
            <w:vAlign w:val="bottom"/>
            <w:hideMark/>
          </w:tcPr>
          <w:p w14:paraId="0B2D488B" w14:textId="4BFA9F94" w:rsidR="00D6698B" w:rsidRPr="0035296C" w:rsidRDefault="00D6698B" w:rsidP="00D6698B">
            <w:pPr>
              <w:pStyle w:val="tblText02"/>
              <w:rPr>
                <w:b/>
                <w:lang w:val="az-Latn-AZ"/>
              </w:rPr>
            </w:pPr>
            <w:r w:rsidRPr="0035296C">
              <w:rPr>
                <w:b/>
                <w:lang w:val="az-Latn-AZ"/>
              </w:rPr>
              <w:t xml:space="preserve">1 yanvar 2019-cu il tarixinə qalıq </w:t>
            </w:r>
          </w:p>
        </w:tc>
        <w:tc>
          <w:tcPr>
            <w:tcW w:w="850" w:type="dxa"/>
            <w:tcBorders>
              <w:top w:val="nil"/>
              <w:left w:val="nil"/>
              <w:right w:val="nil"/>
            </w:tcBorders>
            <w:shd w:val="clear" w:color="000000" w:fill="FFFFFF"/>
            <w:vAlign w:val="bottom"/>
          </w:tcPr>
          <w:p w14:paraId="6344AD93" w14:textId="77777777" w:rsidR="00D6698B" w:rsidRPr="0035296C" w:rsidRDefault="00D6698B" w:rsidP="00D6698B">
            <w:pPr>
              <w:pStyle w:val="tblNumber01"/>
              <w:rPr>
                <w:lang w:val="az-Latn-AZ"/>
              </w:rPr>
            </w:pPr>
          </w:p>
        </w:tc>
        <w:tc>
          <w:tcPr>
            <w:tcW w:w="1134" w:type="dxa"/>
            <w:tcBorders>
              <w:top w:val="nil"/>
              <w:left w:val="nil"/>
              <w:bottom w:val="single" w:sz="4" w:space="0" w:color="auto"/>
              <w:right w:val="nil"/>
            </w:tcBorders>
            <w:shd w:val="clear" w:color="000000" w:fill="FFFFFF"/>
            <w:vAlign w:val="bottom"/>
            <w:hideMark/>
          </w:tcPr>
          <w:p w14:paraId="5CC3B944" w14:textId="71D57B00" w:rsidR="00D6698B" w:rsidRPr="0035296C" w:rsidRDefault="00D6698B" w:rsidP="00D6698B">
            <w:pPr>
              <w:pStyle w:val="tblNumber01"/>
              <w:rPr>
                <w:b/>
                <w:lang w:val="az-Latn-AZ"/>
              </w:rPr>
            </w:pPr>
            <w:r w:rsidRPr="00A045DA">
              <w:rPr>
                <w:b/>
              </w:rPr>
              <w:t>1,760,495</w:t>
            </w:r>
          </w:p>
        </w:tc>
        <w:tc>
          <w:tcPr>
            <w:tcW w:w="142" w:type="dxa"/>
            <w:tcBorders>
              <w:top w:val="nil"/>
              <w:left w:val="nil"/>
              <w:right w:val="nil"/>
            </w:tcBorders>
            <w:shd w:val="clear" w:color="000000" w:fill="FFFFFF"/>
            <w:vAlign w:val="bottom"/>
            <w:hideMark/>
          </w:tcPr>
          <w:p w14:paraId="5BA74FE0" w14:textId="77777777" w:rsidR="00D6698B" w:rsidRPr="0035296C" w:rsidRDefault="00D6698B" w:rsidP="00D6698B">
            <w:pPr>
              <w:pStyle w:val="tblNumber01"/>
              <w:rPr>
                <w:lang w:val="az-Latn-AZ"/>
              </w:rPr>
            </w:pPr>
          </w:p>
        </w:tc>
        <w:tc>
          <w:tcPr>
            <w:tcW w:w="1010" w:type="dxa"/>
            <w:tcBorders>
              <w:top w:val="nil"/>
              <w:left w:val="nil"/>
              <w:bottom w:val="single" w:sz="4" w:space="0" w:color="auto"/>
              <w:right w:val="nil"/>
            </w:tcBorders>
            <w:shd w:val="clear" w:color="000000" w:fill="FFFFFF"/>
            <w:vAlign w:val="bottom"/>
          </w:tcPr>
          <w:p w14:paraId="3CB02CFA" w14:textId="1B5A50BF" w:rsidR="00D6698B" w:rsidRPr="0035296C" w:rsidRDefault="00D6698B" w:rsidP="00D6698B">
            <w:pPr>
              <w:pStyle w:val="tblNumber01"/>
              <w:rPr>
                <w:b/>
                <w:lang w:val="az-Latn-AZ"/>
              </w:rPr>
            </w:pPr>
            <w:r w:rsidRPr="00B626B7">
              <w:rPr>
                <w:b/>
              </w:rPr>
              <w:t>1,</w:t>
            </w:r>
            <w:r>
              <w:rPr>
                <w:b/>
              </w:rPr>
              <w:t>762</w:t>
            </w:r>
            <w:r w:rsidRPr="00B626B7">
              <w:rPr>
                <w:b/>
              </w:rPr>
              <w:t>,</w:t>
            </w:r>
            <w:r>
              <w:rPr>
                <w:b/>
              </w:rPr>
              <w:t>192</w:t>
            </w:r>
          </w:p>
        </w:tc>
        <w:tc>
          <w:tcPr>
            <w:tcW w:w="98" w:type="dxa"/>
            <w:tcBorders>
              <w:top w:val="nil"/>
              <w:left w:val="nil"/>
              <w:right w:val="nil"/>
            </w:tcBorders>
            <w:shd w:val="clear" w:color="000000" w:fill="FFFFFF"/>
            <w:vAlign w:val="bottom"/>
          </w:tcPr>
          <w:p w14:paraId="4DBA3C2D" w14:textId="77777777" w:rsidR="00D6698B" w:rsidRPr="0035296C" w:rsidRDefault="00D6698B" w:rsidP="00D6698B">
            <w:pPr>
              <w:pStyle w:val="tblNumber01"/>
              <w:rPr>
                <w:lang w:val="az-Latn-AZ"/>
              </w:rPr>
            </w:pPr>
          </w:p>
        </w:tc>
        <w:tc>
          <w:tcPr>
            <w:tcW w:w="1196" w:type="dxa"/>
            <w:tcBorders>
              <w:top w:val="nil"/>
              <w:left w:val="nil"/>
              <w:right w:val="nil"/>
            </w:tcBorders>
            <w:shd w:val="clear" w:color="000000" w:fill="FFFFFF"/>
            <w:vAlign w:val="bottom"/>
          </w:tcPr>
          <w:p w14:paraId="7CA35D84" w14:textId="762F7D98" w:rsidR="00D6698B" w:rsidRPr="0035296C" w:rsidRDefault="00D6698B" w:rsidP="00D6698B">
            <w:pPr>
              <w:pStyle w:val="tblNumber00"/>
              <w:rPr>
                <w:b/>
                <w:lang w:val="az-Latn-AZ"/>
              </w:rPr>
            </w:pPr>
            <w:r w:rsidRPr="00EF144B">
              <w:rPr>
                <w:b/>
              </w:rPr>
              <w:t>(3,998)</w:t>
            </w:r>
          </w:p>
        </w:tc>
        <w:tc>
          <w:tcPr>
            <w:tcW w:w="105" w:type="dxa"/>
            <w:tcBorders>
              <w:top w:val="nil"/>
              <w:left w:val="nil"/>
              <w:right w:val="nil"/>
            </w:tcBorders>
            <w:shd w:val="clear" w:color="000000" w:fill="FFFFFF"/>
          </w:tcPr>
          <w:p w14:paraId="2247829F" w14:textId="77777777" w:rsidR="00D6698B" w:rsidRPr="0035296C" w:rsidRDefault="00D6698B" w:rsidP="00D6698B">
            <w:pPr>
              <w:pStyle w:val="tblNumber00"/>
              <w:rPr>
                <w:b/>
                <w:lang w:val="az-Latn-AZ"/>
              </w:rPr>
            </w:pPr>
          </w:p>
        </w:tc>
        <w:tc>
          <w:tcPr>
            <w:tcW w:w="1196" w:type="dxa"/>
            <w:tcBorders>
              <w:top w:val="nil"/>
              <w:left w:val="nil"/>
              <w:bottom w:val="single" w:sz="4" w:space="0" w:color="auto"/>
              <w:right w:val="nil"/>
            </w:tcBorders>
            <w:shd w:val="clear" w:color="000000" w:fill="FFFFFF"/>
            <w:vAlign w:val="bottom"/>
            <w:hideMark/>
          </w:tcPr>
          <w:p w14:paraId="2C6AD65E" w14:textId="650D2769" w:rsidR="00D6698B" w:rsidRPr="0035296C" w:rsidRDefault="00D6698B" w:rsidP="00D6698B">
            <w:pPr>
              <w:pStyle w:val="tblNumber00"/>
              <w:rPr>
                <w:b/>
                <w:lang w:val="az-Latn-AZ"/>
              </w:rPr>
            </w:pPr>
            <w:r w:rsidRPr="00B626B7">
              <w:rPr>
                <w:b/>
              </w:rPr>
              <w:t>(2,</w:t>
            </w:r>
            <w:r>
              <w:rPr>
                <w:b/>
              </w:rPr>
              <w:t>332</w:t>
            </w:r>
            <w:r w:rsidRPr="00B626B7">
              <w:rPr>
                <w:b/>
              </w:rPr>
              <w:t>,</w:t>
            </w:r>
            <w:r>
              <w:rPr>
                <w:b/>
              </w:rPr>
              <w:t>605</w:t>
            </w:r>
            <w:r w:rsidRPr="00B626B7">
              <w:rPr>
                <w:b/>
              </w:rPr>
              <w:t>)</w:t>
            </w:r>
          </w:p>
        </w:tc>
        <w:tc>
          <w:tcPr>
            <w:tcW w:w="98" w:type="dxa"/>
            <w:tcBorders>
              <w:top w:val="nil"/>
              <w:left w:val="nil"/>
              <w:right w:val="nil"/>
            </w:tcBorders>
            <w:shd w:val="clear" w:color="000000" w:fill="FFFFFF"/>
            <w:vAlign w:val="bottom"/>
            <w:hideMark/>
          </w:tcPr>
          <w:p w14:paraId="19AEAE5D" w14:textId="77777777" w:rsidR="00D6698B" w:rsidRPr="0035296C" w:rsidRDefault="00D6698B" w:rsidP="00D6698B">
            <w:pPr>
              <w:pStyle w:val="tblNumber01"/>
              <w:rPr>
                <w:lang w:val="az-Latn-AZ"/>
              </w:rPr>
            </w:pPr>
          </w:p>
        </w:tc>
        <w:tc>
          <w:tcPr>
            <w:tcW w:w="1196" w:type="dxa"/>
            <w:tcBorders>
              <w:top w:val="nil"/>
              <w:left w:val="nil"/>
              <w:bottom w:val="single" w:sz="4" w:space="0" w:color="auto"/>
              <w:right w:val="nil"/>
            </w:tcBorders>
            <w:shd w:val="clear" w:color="000000" w:fill="FFFFFF"/>
            <w:vAlign w:val="bottom"/>
            <w:hideMark/>
          </w:tcPr>
          <w:p w14:paraId="5D63F3EF" w14:textId="5A16269B" w:rsidR="00D6698B" w:rsidRPr="0035296C" w:rsidRDefault="00D6698B" w:rsidP="00D6698B">
            <w:pPr>
              <w:pStyle w:val="tblNumber01"/>
              <w:rPr>
                <w:b/>
                <w:lang w:val="az-Latn-AZ"/>
              </w:rPr>
            </w:pPr>
            <w:r>
              <w:rPr>
                <w:b/>
              </w:rPr>
              <w:t>1,186,084</w:t>
            </w:r>
          </w:p>
        </w:tc>
      </w:tr>
      <w:tr w:rsidR="00D6698B" w:rsidRPr="0035296C" w14:paraId="693134CF" w14:textId="77777777" w:rsidTr="002F39DF">
        <w:trPr>
          <w:cantSplit/>
        </w:trPr>
        <w:tc>
          <w:tcPr>
            <w:tcW w:w="2694" w:type="dxa"/>
            <w:tcBorders>
              <w:top w:val="nil"/>
              <w:left w:val="nil"/>
              <w:bottom w:val="nil"/>
              <w:right w:val="nil"/>
            </w:tcBorders>
            <w:shd w:val="clear" w:color="000000" w:fill="FFFFFF"/>
            <w:vAlign w:val="bottom"/>
            <w:hideMark/>
          </w:tcPr>
          <w:p w14:paraId="2288DA8F" w14:textId="77777777" w:rsidR="00D6698B" w:rsidRPr="0035296C" w:rsidRDefault="00D6698B" w:rsidP="00D6698B">
            <w:pPr>
              <w:pStyle w:val="tblText02"/>
              <w:rPr>
                <w:lang w:val="az-Latn-AZ"/>
              </w:rPr>
            </w:pPr>
            <w:r w:rsidRPr="0035296C">
              <w:rPr>
                <w:lang w:val="az-Latn-AZ"/>
              </w:rPr>
              <w:t xml:space="preserve"> </w:t>
            </w:r>
          </w:p>
        </w:tc>
        <w:tc>
          <w:tcPr>
            <w:tcW w:w="850" w:type="dxa"/>
            <w:tcBorders>
              <w:top w:val="nil"/>
              <w:left w:val="nil"/>
              <w:right w:val="nil"/>
            </w:tcBorders>
            <w:shd w:val="clear" w:color="000000" w:fill="FFFFFF"/>
            <w:vAlign w:val="bottom"/>
          </w:tcPr>
          <w:p w14:paraId="77355A17" w14:textId="77777777" w:rsidR="00D6698B" w:rsidRPr="0035296C" w:rsidRDefault="00D6698B" w:rsidP="00D6698B">
            <w:pPr>
              <w:pStyle w:val="tblNumber01"/>
              <w:rPr>
                <w:lang w:val="az-Latn-AZ"/>
              </w:rPr>
            </w:pPr>
          </w:p>
        </w:tc>
        <w:tc>
          <w:tcPr>
            <w:tcW w:w="1134" w:type="dxa"/>
            <w:tcBorders>
              <w:top w:val="single" w:sz="4" w:space="0" w:color="auto"/>
              <w:left w:val="nil"/>
              <w:right w:val="nil"/>
            </w:tcBorders>
            <w:shd w:val="clear" w:color="000000" w:fill="FFFFFF"/>
            <w:vAlign w:val="bottom"/>
            <w:hideMark/>
          </w:tcPr>
          <w:p w14:paraId="54CE22C2" w14:textId="77777777" w:rsidR="00D6698B" w:rsidRPr="0035296C" w:rsidRDefault="00D6698B" w:rsidP="00D6698B">
            <w:pPr>
              <w:pStyle w:val="tblNumber01"/>
              <w:rPr>
                <w:lang w:val="az-Latn-AZ"/>
              </w:rPr>
            </w:pPr>
          </w:p>
        </w:tc>
        <w:tc>
          <w:tcPr>
            <w:tcW w:w="142" w:type="dxa"/>
            <w:tcBorders>
              <w:top w:val="nil"/>
              <w:left w:val="nil"/>
              <w:right w:val="nil"/>
            </w:tcBorders>
            <w:shd w:val="clear" w:color="000000" w:fill="FFFFFF"/>
            <w:vAlign w:val="bottom"/>
            <w:hideMark/>
          </w:tcPr>
          <w:p w14:paraId="031856CE" w14:textId="77777777" w:rsidR="00D6698B" w:rsidRPr="0035296C" w:rsidRDefault="00D6698B" w:rsidP="00D6698B">
            <w:pPr>
              <w:pStyle w:val="tblNumber01"/>
              <w:rPr>
                <w:lang w:val="az-Latn-AZ"/>
              </w:rPr>
            </w:pPr>
          </w:p>
        </w:tc>
        <w:tc>
          <w:tcPr>
            <w:tcW w:w="1010" w:type="dxa"/>
            <w:tcBorders>
              <w:top w:val="single" w:sz="4" w:space="0" w:color="auto"/>
              <w:left w:val="nil"/>
              <w:right w:val="nil"/>
            </w:tcBorders>
            <w:shd w:val="clear" w:color="000000" w:fill="FFFFFF"/>
            <w:vAlign w:val="bottom"/>
          </w:tcPr>
          <w:p w14:paraId="57C6C6A5" w14:textId="77777777" w:rsidR="00D6698B" w:rsidRPr="0035296C" w:rsidRDefault="00D6698B" w:rsidP="00D6698B">
            <w:pPr>
              <w:pStyle w:val="tblNumber01"/>
              <w:rPr>
                <w:lang w:val="az-Latn-AZ"/>
              </w:rPr>
            </w:pPr>
          </w:p>
        </w:tc>
        <w:tc>
          <w:tcPr>
            <w:tcW w:w="98" w:type="dxa"/>
            <w:tcBorders>
              <w:top w:val="nil"/>
              <w:left w:val="nil"/>
              <w:right w:val="nil"/>
            </w:tcBorders>
            <w:shd w:val="clear" w:color="000000" w:fill="FFFFFF"/>
            <w:vAlign w:val="bottom"/>
          </w:tcPr>
          <w:p w14:paraId="7FBF8F6B" w14:textId="77777777" w:rsidR="00D6698B" w:rsidRPr="0035296C" w:rsidRDefault="00D6698B" w:rsidP="00D6698B">
            <w:pPr>
              <w:pStyle w:val="tblNumber01"/>
              <w:rPr>
                <w:lang w:val="az-Latn-AZ"/>
              </w:rPr>
            </w:pPr>
          </w:p>
        </w:tc>
        <w:tc>
          <w:tcPr>
            <w:tcW w:w="1196" w:type="dxa"/>
            <w:tcBorders>
              <w:top w:val="single" w:sz="4" w:space="0" w:color="auto"/>
              <w:left w:val="nil"/>
              <w:right w:val="nil"/>
            </w:tcBorders>
            <w:shd w:val="clear" w:color="000000" w:fill="FFFFFF"/>
          </w:tcPr>
          <w:p w14:paraId="72EDE6CA" w14:textId="77777777" w:rsidR="00D6698B" w:rsidRPr="0035296C" w:rsidRDefault="00D6698B" w:rsidP="00D6698B">
            <w:pPr>
              <w:pStyle w:val="tblNumber01"/>
              <w:rPr>
                <w:lang w:val="az-Latn-AZ"/>
              </w:rPr>
            </w:pPr>
          </w:p>
        </w:tc>
        <w:tc>
          <w:tcPr>
            <w:tcW w:w="105" w:type="dxa"/>
            <w:tcBorders>
              <w:left w:val="nil"/>
              <w:right w:val="nil"/>
            </w:tcBorders>
            <w:shd w:val="clear" w:color="000000" w:fill="FFFFFF"/>
          </w:tcPr>
          <w:p w14:paraId="2BBBDB61" w14:textId="77777777" w:rsidR="00D6698B" w:rsidRPr="0035296C" w:rsidRDefault="00D6698B" w:rsidP="00D6698B">
            <w:pPr>
              <w:pStyle w:val="tblNumber01"/>
              <w:rPr>
                <w:lang w:val="az-Latn-AZ"/>
              </w:rPr>
            </w:pPr>
          </w:p>
        </w:tc>
        <w:tc>
          <w:tcPr>
            <w:tcW w:w="1196" w:type="dxa"/>
            <w:tcBorders>
              <w:top w:val="single" w:sz="4" w:space="0" w:color="auto"/>
              <w:left w:val="nil"/>
              <w:right w:val="nil"/>
            </w:tcBorders>
            <w:shd w:val="clear" w:color="000000" w:fill="FFFFFF"/>
            <w:vAlign w:val="bottom"/>
            <w:hideMark/>
          </w:tcPr>
          <w:p w14:paraId="60DBE5CA" w14:textId="77777777" w:rsidR="00D6698B" w:rsidRPr="0035296C" w:rsidRDefault="00D6698B" w:rsidP="00D6698B">
            <w:pPr>
              <w:pStyle w:val="tblNumber01"/>
              <w:rPr>
                <w:lang w:val="az-Latn-AZ"/>
              </w:rPr>
            </w:pPr>
          </w:p>
        </w:tc>
        <w:tc>
          <w:tcPr>
            <w:tcW w:w="98" w:type="dxa"/>
            <w:tcBorders>
              <w:top w:val="nil"/>
              <w:left w:val="nil"/>
              <w:right w:val="nil"/>
            </w:tcBorders>
            <w:shd w:val="clear" w:color="000000" w:fill="FFFFFF"/>
            <w:vAlign w:val="bottom"/>
            <w:hideMark/>
          </w:tcPr>
          <w:p w14:paraId="6F0B5025" w14:textId="77777777" w:rsidR="00D6698B" w:rsidRPr="0035296C" w:rsidRDefault="00D6698B" w:rsidP="00D6698B">
            <w:pPr>
              <w:pStyle w:val="tblNumber01"/>
              <w:rPr>
                <w:lang w:val="az-Latn-AZ"/>
              </w:rPr>
            </w:pPr>
          </w:p>
        </w:tc>
        <w:tc>
          <w:tcPr>
            <w:tcW w:w="1196" w:type="dxa"/>
            <w:tcBorders>
              <w:top w:val="single" w:sz="4" w:space="0" w:color="auto"/>
              <w:left w:val="nil"/>
              <w:right w:val="nil"/>
            </w:tcBorders>
            <w:shd w:val="clear" w:color="000000" w:fill="FFFFFF"/>
            <w:vAlign w:val="bottom"/>
            <w:hideMark/>
          </w:tcPr>
          <w:p w14:paraId="200E8C83" w14:textId="77777777" w:rsidR="00D6698B" w:rsidRPr="0035296C" w:rsidRDefault="00D6698B" w:rsidP="00D6698B">
            <w:pPr>
              <w:pStyle w:val="tblNumber01"/>
              <w:rPr>
                <w:lang w:val="az-Latn-AZ"/>
              </w:rPr>
            </w:pPr>
          </w:p>
        </w:tc>
      </w:tr>
      <w:tr w:rsidR="00D6698B" w:rsidRPr="0035296C" w14:paraId="51FA1E5F" w14:textId="77777777" w:rsidTr="002F39DF">
        <w:trPr>
          <w:cantSplit/>
        </w:trPr>
        <w:tc>
          <w:tcPr>
            <w:tcW w:w="2694" w:type="dxa"/>
            <w:tcBorders>
              <w:top w:val="nil"/>
              <w:left w:val="nil"/>
              <w:bottom w:val="nil"/>
              <w:right w:val="nil"/>
            </w:tcBorders>
            <w:shd w:val="clear" w:color="000000" w:fill="FFFFFF"/>
            <w:vAlign w:val="bottom"/>
            <w:hideMark/>
          </w:tcPr>
          <w:p w14:paraId="1FC3E462" w14:textId="5D2AD1D1" w:rsidR="00D6698B" w:rsidRPr="0035296C" w:rsidRDefault="00D6698B" w:rsidP="00D6698B">
            <w:pPr>
              <w:pStyle w:val="tblText02"/>
              <w:rPr>
                <w:lang w:val="az-Latn-AZ"/>
              </w:rPr>
            </w:pPr>
            <w:r w:rsidRPr="0035296C">
              <w:rPr>
                <w:lang w:val="az-Latn-AZ"/>
              </w:rPr>
              <w:t xml:space="preserve">İl üzrə cəmi məcmu zərər </w:t>
            </w:r>
          </w:p>
        </w:tc>
        <w:tc>
          <w:tcPr>
            <w:tcW w:w="850" w:type="dxa"/>
            <w:tcBorders>
              <w:top w:val="nil"/>
              <w:left w:val="nil"/>
              <w:right w:val="nil"/>
            </w:tcBorders>
            <w:shd w:val="clear" w:color="000000" w:fill="FFFFFF"/>
            <w:vAlign w:val="bottom"/>
          </w:tcPr>
          <w:p w14:paraId="391D4EC1" w14:textId="77777777" w:rsidR="00D6698B" w:rsidRPr="0035296C" w:rsidRDefault="00D6698B" w:rsidP="00D6698B">
            <w:pPr>
              <w:pStyle w:val="tblNumber01"/>
              <w:rPr>
                <w:lang w:val="az-Latn-AZ"/>
              </w:rPr>
            </w:pPr>
          </w:p>
        </w:tc>
        <w:tc>
          <w:tcPr>
            <w:tcW w:w="1134" w:type="dxa"/>
            <w:tcBorders>
              <w:top w:val="nil"/>
              <w:left w:val="nil"/>
              <w:right w:val="nil"/>
            </w:tcBorders>
            <w:shd w:val="clear" w:color="000000" w:fill="FFFFFF"/>
            <w:vAlign w:val="bottom"/>
            <w:hideMark/>
          </w:tcPr>
          <w:p w14:paraId="34632312" w14:textId="40BA476F" w:rsidR="00D6698B" w:rsidRPr="0035296C" w:rsidRDefault="00D6698B" w:rsidP="00D6698B">
            <w:pPr>
              <w:pStyle w:val="tblNumberDash"/>
              <w:ind w:right="57"/>
              <w:rPr>
                <w:lang w:val="az-Latn-AZ"/>
              </w:rPr>
            </w:pPr>
            <w:r>
              <w:t>-</w:t>
            </w:r>
          </w:p>
        </w:tc>
        <w:tc>
          <w:tcPr>
            <w:tcW w:w="142" w:type="dxa"/>
            <w:tcBorders>
              <w:top w:val="nil"/>
              <w:left w:val="nil"/>
              <w:right w:val="nil"/>
            </w:tcBorders>
            <w:shd w:val="clear" w:color="000000" w:fill="FFFFFF"/>
            <w:vAlign w:val="bottom"/>
            <w:hideMark/>
          </w:tcPr>
          <w:p w14:paraId="5A454506" w14:textId="77777777" w:rsidR="00D6698B" w:rsidRPr="0035296C" w:rsidRDefault="00D6698B" w:rsidP="00D6698B">
            <w:pPr>
              <w:pStyle w:val="tblNumber01"/>
              <w:rPr>
                <w:lang w:val="az-Latn-AZ"/>
              </w:rPr>
            </w:pPr>
          </w:p>
        </w:tc>
        <w:tc>
          <w:tcPr>
            <w:tcW w:w="1010" w:type="dxa"/>
            <w:tcBorders>
              <w:top w:val="nil"/>
              <w:left w:val="nil"/>
              <w:right w:val="nil"/>
            </w:tcBorders>
            <w:shd w:val="clear" w:color="000000" w:fill="FFFFFF"/>
            <w:vAlign w:val="bottom"/>
          </w:tcPr>
          <w:p w14:paraId="2E75EF11" w14:textId="285C36BB" w:rsidR="00D6698B" w:rsidRPr="0035296C" w:rsidRDefault="00D6698B" w:rsidP="00D6698B">
            <w:pPr>
              <w:pStyle w:val="tblNumberDash"/>
              <w:ind w:right="57"/>
              <w:rPr>
                <w:lang w:val="az-Latn-AZ"/>
              </w:rPr>
            </w:pPr>
            <w:r>
              <w:t>-</w:t>
            </w:r>
          </w:p>
        </w:tc>
        <w:tc>
          <w:tcPr>
            <w:tcW w:w="98" w:type="dxa"/>
            <w:tcBorders>
              <w:top w:val="nil"/>
              <w:left w:val="nil"/>
              <w:right w:val="nil"/>
            </w:tcBorders>
            <w:shd w:val="clear" w:color="000000" w:fill="FFFFFF"/>
            <w:vAlign w:val="bottom"/>
          </w:tcPr>
          <w:p w14:paraId="7D612AA0" w14:textId="77777777" w:rsidR="00D6698B" w:rsidRPr="0035296C" w:rsidRDefault="00D6698B" w:rsidP="00D6698B">
            <w:pPr>
              <w:pStyle w:val="tblNumber01"/>
              <w:rPr>
                <w:lang w:val="az-Latn-AZ"/>
              </w:rPr>
            </w:pPr>
          </w:p>
        </w:tc>
        <w:tc>
          <w:tcPr>
            <w:tcW w:w="1196" w:type="dxa"/>
            <w:tcBorders>
              <w:top w:val="nil"/>
              <w:left w:val="nil"/>
              <w:right w:val="nil"/>
            </w:tcBorders>
            <w:shd w:val="clear" w:color="000000" w:fill="FFFFFF"/>
            <w:vAlign w:val="bottom"/>
          </w:tcPr>
          <w:p w14:paraId="13AD38F5" w14:textId="16AA1A64" w:rsidR="00D6698B" w:rsidRPr="0035296C" w:rsidRDefault="00D6698B" w:rsidP="00D6698B">
            <w:pPr>
              <w:pStyle w:val="tblNumber00"/>
              <w:rPr>
                <w:lang w:val="az-Latn-AZ"/>
              </w:rPr>
            </w:pPr>
            <w:r w:rsidRPr="00470D1A">
              <w:t>(1,198)</w:t>
            </w:r>
          </w:p>
        </w:tc>
        <w:tc>
          <w:tcPr>
            <w:tcW w:w="105" w:type="dxa"/>
            <w:tcBorders>
              <w:top w:val="nil"/>
              <w:left w:val="nil"/>
              <w:right w:val="nil"/>
            </w:tcBorders>
            <w:shd w:val="clear" w:color="000000" w:fill="FFFFFF"/>
            <w:vAlign w:val="bottom"/>
          </w:tcPr>
          <w:p w14:paraId="776EDA27" w14:textId="77777777" w:rsidR="00D6698B" w:rsidRPr="0035296C" w:rsidRDefault="00D6698B" w:rsidP="00D6698B">
            <w:pPr>
              <w:pStyle w:val="tblNumber01"/>
              <w:rPr>
                <w:lang w:val="az-Latn-AZ"/>
              </w:rPr>
            </w:pPr>
          </w:p>
        </w:tc>
        <w:tc>
          <w:tcPr>
            <w:tcW w:w="1196" w:type="dxa"/>
            <w:tcBorders>
              <w:top w:val="nil"/>
              <w:left w:val="nil"/>
              <w:right w:val="nil"/>
            </w:tcBorders>
            <w:shd w:val="clear" w:color="000000" w:fill="FFFFFF"/>
            <w:vAlign w:val="bottom"/>
            <w:hideMark/>
          </w:tcPr>
          <w:p w14:paraId="72B4117C" w14:textId="59675150" w:rsidR="00D6698B" w:rsidRPr="0035296C" w:rsidRDefault="00D6698B" w:rsidP="00D6698B">
            <w:pPr>
              <w:pStyle w:val="tblNumber01"/>
              <w:ind w:right="0"/>
              <w:rPr>
                <w:lang w:val="az-Latn-AZ"/>
              </w:rPr>
            </w:pPr>
            <w:r w:rsidRPr="00470D1A">
              <w:t>(228,998)</w:t>
            </w:r>
          </w:p>
        </w:tc>
        <w:tc>
          <w:tcPr>
            <w:tcW w:w="98" w:type="dxa"/>
            <w:tcBorders>
              <w:top w:val="nil"/>
              <w:left w:val="nil"/>
              <w:right w:val="nil"/>
            </w:tcBorders>
            <w:shd w:val="clear" w:color="000000" w:fill="FFFFFF"/>
            <w:vAlign w:val="bottom"/>
            <w:hideMark/>
          </w:tcPr>
          <w:p w14:paraId="010FC40D" w14:textId="77777777" w:rsidR="00D6698B" w:rsidRPr="0035296C" w:rsidRDefault="00D6698B" w:rsidP="00D6698B">
            <w:pPr>
              <w:pStyle w:val="tblNumber01"/>
              <w:rPr>
                <w:lang w:val="az-Latn-AZ"/>
              </w:rPr>
            </w:pPr>
          </w:p>
        </w:tc>
        <w:tc>
          <w:tcPr>
            <w:tcW w:w="1196" w:type="dxa"/>
            <w:tcBorders>
              <w:top w:val="nil"/>
              <w:left w:val="nil"/>
              <w:right w:val="nil"/>
            </w:tcBorders>
            <w:shd w:val="clear" w:color="000000" w:fill="FFFFFF"/>
            <w:vAlign w:val="bottom"/>
            <w:hideMark/>
          </w:tcPr>
          <w:p w14:paraId="54E0DFE4" w14:textId="0E2C20D4" w:rsidR="00D6698B" w:rsidRPr="0035296C" w:rsidRDefault="00D6698B" w:rsidP="00D6698B">
            <w:pPr>
              <w:pStyle w:val="tblNumber01"/>
              <w:ind w:right="0"/>
              <w:rPr>
                <w:lang w:val="az-Latn-AZ"/>
              </w:rPr>
            </w:pPr>
            <w:r w:rsidRPr="00CB1A6B">
              <w:t>(230,196)</w:t>
            </w:r>
          </w:p>
        </w:tc>
      </w:tr>
      <w:tr w:rsidR="00D6698B" w:rsidRPr="0035296C" w14:paraId="3A35CA45" w14:textId="77777777" w:rsidTr="002F39DF">
        <w:trPr>
          <w:cantSplit/>
        </w:trPr>
        <w:tc>
          <w:tcPr>
            <w:tcW w:w="2694" w:type="dxa"/>
            <w:tcBorders>
              <w:top w:val="nil"/>
              <w:left w:val="nil"/>
              <w:bottom w:val="nil"/>
              <w:right w:val="nil"/>
            </w:tcBorders>
            <w:shd w:val="clear" w:color="000000" w:fill="FFFFFF"/>
            <w:vAlign w:val="bottom"/>
            <w:hideMark/>
          </w:tcPr>
          <w:p w14:paraId="036C0113" w14:textId="734CD1BC" w:rsidR="00D6698B" w:rsidRPr="0035296C" w:rsidRDefault="00D6698B" w:rsidP="00D6698B">
            <w:pPr>
              <w:pStyle w:val="tblText02"/>
              <w:rPr>
                <w:lang w:val="az-Latn-AZ"/>
              </w:rPr>
            </w:pPr>
            <w:r w:rsidRPr="0035296C">
              <w:rPr>
                <w:lang w:val="az-Latn-AZ"/>
              </w:rPr>
              <w:t>Səhmdar tərəfindən kapitala əlavə</w:t>
            </w:r>
          </w:p>
        </w:tc>
        <w:tc>
          <w:tcPr>
            <w:tcW w:w="850" w:type="dxa"/>
            <w:tcBorders>
              <w:top w:val="nil"/>
              <w:left w:val="nil"/>
              <w:right w:val="nil"/>
            </w:tcBorders>
            <w:shd w:val="clear" w:color="000000" w:fill="FFFFFF"/>
            <w:vAlign w:val="bottom"/>
          </w:tcPr>
          <w:p w14:paraId="6171F238" w14:textId="09A6C20F" w:rsidR="00D6698B" w:rsidRPr="0035296C" w:rsidRDefault="00D6698B" w:rsidP="00D6698B">
            <w:pPr>
              <w:pStyle w:val="tblNumber01"/>
              <w:jc w:val="center"/>
              <w:rPr>
                <w:lang w:val="az-Latn-AZ"/>
              </w:rPr>
            </w:pPr>
          </w:p>
        </w:tc>
        <w:tc>
          <w:tcPr>
            <w:tcW w:w="1134" w:type="dxa"/>
            <w:tcBorders>
              <w:top w:val="nil"/>
              <w:left w:val="nil"/>
              <w:bottom w:val="single" w:sz="6" w:space="0" w:color="auto"/>
              <w:right w:val="nil"/>
            </w:tcBorders>
            <w:shd w:val="clear" w:color="000000" w:fill="FFFFFF"/>
            <w:vAlign w:val="bottom"/>
            <w:hideMark/>
          </w:tcPr>
          <w:p w14:paraId="6B6630A6" w14:textId="2BF44210" w:rsidR="00D6698B" w:rsidRPr="0035296C" w:rsidRDefault="00D6698B" w:rsidP="00D6698B">
            <w:pPr>
              <w:pStyle w:val="tblNumberDash"/>
              <w:ind w:right="57"/>
              <w:rPr>
                <w:lang w:val="az-Latn-AZ"/>
              </w:rPr>
            </w:pPr>
            <w:r>
              <w:t>-</w:t>
            </w:r>
          </w:p>
        </w:tc>
        <w:tc>
          <w:tcPr>
            <w:tcW w:w="142" w:type="dxa"/>
            <w:tcBorders>
              <w:top w:val="nil"/>
              <w:left w:val="nil"/>
              <w:right w:val="nil"/>
            </w:tcBorders>
            <w:shd w:val="clear" w:color="000000" w:fill="FFFFFF"/>
            <w:vAlign w:val="bottom"/>
            <w:hideMark/>
          </w:tcPr>
          <w:p w14:paraId="4A653622" w14:textId="77777777" w:rsidR="00D6698B" w:rsidRPr="0035296C" w:rsidRDefault="00D6698B" w:rsidP="00D6698B">
            <w:pPr>
              <w:pStyle w:val="tblNumber01"/>
              <w:rPr>
                <w:lang w:val="az-Latn-AZ"/>
              </w:rPr>
            </w:pPr>
          </w:p>
        </w:tc>
        <w:tc>
          <w:tcPr>
            <w:tcW w:w="1010" w:type="dxa"/>
            <w:tcBorders>
              <w:top w:val="nil"/>
              <w:left w:val="nil"/>
              <w:bottom w:val="single" w:sz="6" w:space="0" w:color="auto"/>
              <w:right w:val="nil"/>
            </w:tcBorders>
            <w:shd w:val="clear" w:color="000000" w:fill="FFFFFF"/>
            <w:vAlign w:val="bottom"/>
          </w:tcPr>
          <w:p w14:paraId="27DA8A7F" w14:textId="465266F2" w:rsidR="00D6698B" w:rsidRPr="0035296C" w:rsidRDefault="00D6698B" w:rsidP="00D6698B">
            <w:pPr>
              <w:pStyle w:val="tblNumber01"/>
              <w:rPr>
                <w:lang w:val="az-Latn-AZ"/>
              </w:rPr>
            </w:pPr>
            <w:r>
              <w:t>402,401</w:t>
            </w:r>
          </w:p>
        </w:tc>
        <w:tc>
          <w:tcPr>
            <w:tcW w:w="98" w:type="dxa"/>
            <w:tcBorders>
              <w:top w:val="nil"/>
              <w:left w:val="nil"/>
              <w:right w:val="nil"/>
            </w:tcBorders>
            <w:shd w:val="clear" w:color="000000" w:fill="FFFFFF"/>
            <w:vAlign w:val="bottom"/>
          </w:tcPr>
          <w:p w14:paraId="0600034E" w14:textId="77777777" w:rsidR="00D6698B" w:rsidRPr="0035296C" w:rsidRDefault="00D6698B" w:rsidP="00D6698B">
            <w:pPr>
              <w:pStyle w:val="tblNumber01"/>
              <w:rPr>
                <w:lang w:val="az-Latn-AZ"/>
              </w:rPr>
            </w:pPr>
          </w:p>
        </w:tc>
        <w:tc>
          <w:tcPr>
            <w:tcW w:w="1196" w:type="dxa"/>
            <w:tcBorders>
              <w:top w:val="nil"/>
              <w:left w:val="nil"/>
              <w:right w:val="nil"/>
            </w:tcBorders>
            <w:shd w:val="clear" w:color="000000" w:fill="FFFFFF"/>
            <w:vAlign w:val="bottom"/>
          </w:tcPr>
          <w:p w14:paraId="498B80A8" w14:textId="6DCACBB6" w:rsidR="00D6698B" w:rsidRPr="0035296C" w:rsidRDefault="00D6698B" w:rsidP="00D6698B">
            <w:pPr>
              <w:pStyle w:val="tblNumber00"/>
              <w:ind w:right="57"/>
              <w:rPr>
                <w:lang w:val="az-Latn-AZ"/>
              </w:rPr>
            </w:pPr>
            <w:r>
              <w:t>-</w:t>
            </w:r>
          </w:p>
        </w:tc>
        <w:tc>
          <w:tcPr>
            <w:tcW w:w="105" w:type="dxa"/>
            <w:tcBorders>
              <w:top w:val="nil"/>
              <w:left w:val="nil"/>
              <w:right w:val="nil"/>
            </w:tcBorders>
            <w:shd w:val="clear" w:color="000000" w:fill="FFFFFF"/>
            <w:vAlign w:val="bottom"/>
          </w:tcPr>
          <w:p w14:paraId="07D38527" w14:textId="77777777" w:rsidR="00D6698B" w:rsidRPr="0035296C" w:rsidRDefault="00D6698B" w:rsidP="00D6698B">
            <w:pPr>
              <w:pStyle w:val="tblNumberDash"/>
              <w:rPr>
                <w:lang w:val="az-Latn-AZ"/>
              </w:rPr>
            </w:pPr>
          </w:p>
        </w:tc>
        <w:tc>
          <w:tcPr>
            <w:tcW w:w="1196" w:type="dxa"/>
            <w:tcBorders>
              <w:top w:val="nil"/>
              <w:left w:val="nil"/>
              <w:bottom w:val="single" w:sz="6" w:space="0" w:color="auto"/>
              <w:right w:val="nil"/>
            </w:tcBorders>
            <w:shd w:val="clear" w:color="000000" w:fill="FFFFFF"/>
            <w:vAlign w:val="bottom"/>
            <w:hideMark/>
          </w:tcPr>
          <w:p w14:paraId="58A7CDA8" w14:textId="531D3935" w:rsidR="00D6698B" w:rsidRPr="0035296C" w:rsidRDefault="00D6698B" w:rsidP="00D6698B">
            <w:pPr>
              <w:pStyle w:val="tblNumberDash"/>
              <w:rPr>
                <w:lang w:val="az-Latn-AZ"/>
              </w:rPr>
            </w:pPr>
            <w:r>
              <w:t>20,055</w:t>
            </w:r>
          </w:p>
        </w:tc>
        <w:tc>
          <w:tcPr>
            <w:tcW w:w="98" w:type="dxa"/>
            <w:tcBorders>
              <w:top w:val="nil"/>
              <w:left w:val="nil"/>
              <w:right w:val="nil"/>
            </w:tcBorders>
            <w:shd w:val="clear" w:color="000000" w:fill="FFFFFF"/>
            <w:vAlign w:val="bottom"/>
            <w:hideMark/>
          </w:tcPr>
          <w:p w14:paraId="3889917B" w14:textId="77777777" w:rsidR="00D6698B" w:rsidRPr="0035296C" w:rsidRDefault="00D6698B" w:rsidP="00D6698B">
            <w:pPr>
              <w:pStyle w:val="tblNumber01"/>
              <w:rPr>
                <w:lang w:val="az-Latn-AZ"/>
              </w:rPr>
            </w:pPr>
          </w:p>
        </w:tc>
        <w:tc>
          <w:tcPr>
            <w:tcW w:w="1196" w:type="dxa"/>
            <w:tcBorders>
              <w:top w:val="nil"/>
              <w:left w:val="nil"/>
              <w:bottom w:val="single" w:sz="6" w:space="0" w:color="auto"/>
              <w:right w:val="nil"/>
            </w:tcBorders>
            <w:shd w:val="clear" w:color="000000" w:fill="FFFFFF"/>
            <w:vAlign w:val="bottom"/>
            <w:hideMark/>
          </w:tcPr>
          <w:p w14:paraId="109EE14C" w14:textId="67C91C38" w:rsidR="00D6698B" w:rsidRPr="0035296C" w:rsidRDefault="00D6698B" w:rsidP="00D6698B">
            <w:pPr>
              <w:pStyle w:val="tblNumber01"/>
              <w:rPr>
                <w:lang w:val="az-Latn-AZ"/>
              </w:rPr>
            </w:pPr>
            <w:r w:rsidRPr="00CB1A6B">
              <w:t>422,456</w:t>
            </w:r>
          </w:p>
        </w:tc>
      </w:tr>
      <w:tr w:rsidR="00D6698B" w:rsidRPr="0035296C" w14:paraId="4DA00780" w14:textId="77777777" w:rsidTr="002F39DF">
        <w:trPr>
          <w:cantSplit/>
        </w:trPr>
        <w:tc>
          <w:tcPr>
            <w:tcW w:w="2694" w:type="dxa"/>
            <w:tcBorders>
              <w:top w:val="nil"/>
              <w:left w:val="nil"/>
              <w:right w:val="nil"/>
            </w:tcBorders>
            <w:shd w:val="clear" w:color="000000" w:fill="FFFFFF"/>
            <w:vAlign w:val="bottom"/>
          </w:tcPr>
          <w:p w14:paraId="3C9D929B" w14:textId="77777777" w:rsidR="00D6698B" w:rsidRPr="0035296C" w:rsidRDefault="00D6698B" w:rsidP="00D6698B">
            <w:pPr>
              <w:pStyle w:val="tblText02"/>
              <w:rPr>
                <w:lang w:val="az-Latn-AZ"/>
              </w:rPr>
            </w:pPr>
            <w:r w:rsidRPr="0035296C">
              <w:rPr>
                <w:lang w:val="az-Latn-AZ"/>
              </w:rPr>
              <w:t xml:space="preserve"> </w:t>
            </w:r>
          </w:p>
        </w:tc>
        <w:tc>
          <w:tcPr>
            <w:tcW w:w="850" w:type="dxa"/>
            <w:tcBorders>
              <w:top w:val="nil"/>
              <w:left w:val="nil"/>
              <w:right w:val="nil"/>
            </w:tcBorders>
            <w:shd w:val="clear" w:color="000000" w:fill="FFFFFF"/>
            <w:vAlign w:val="bottom"/>
          </w:tcPr>
          <w:p w14:paraId="040E2079" w14:textId="77777777" w:rsidR="00D6698B" w:rsidRPr="0035296C" w:rsidRDefault="00D6698B" w:rsidP="00D6698B">
            <w:pPr>
              <w:pStyle w:val="tblNumber01"/>
              <w:jc w:val="center"/>
              <w:rPr>
                <w:lang w:val="az-Latn-AZ"/>
              </w:rPr>
            </w:pPr>
          </w:p>
        </w:tc>
        <w:tc>
          <w:tcPr>
            <w:tcW w:w="1134" w:type="dxa"/>
            <w:tcBorders>
              <w:top w:val="single" w:sz="6" w:space="0" w:color="auto"/>
              <w:left w:val="nil"/>
              <w:right w:val="nil"/>
            </w:tcBorders>
            <w:shd w:val="clear" w:color="000000" w:fill="FFFFFF"/>
            <w:vAlign w:val="bottom"/>
          </w:tcPr>
          <w:p w14:paraId="2D008578" w14:textId="77777777" w:rsidR="00D6698B" w:rsidRPr="0035296C" w:rsidRDefault="00D6698B" w:rsidP="00D6698B">
            <w:pPr>
              <w:pStyle w:val="tblNumber01"/>
              <w:rPr>
                <w:lang w:val="az-Latn-AZ"/>
              </w:rPr>
            </w:pPr>
          </w:p>
        </w:tc>
        <w:tc>
          <w:tcPr>
            <w:tcW w:w="142" w:type="dxa"/>
            <w:tcBorders>
              <w:top w:val="nil"/>
              <w:left w:val="nil"/>
              <w:right w:val="nil"/>
            </w:tcBorders>
            <w:shd w:val="clear" w:color="000000" w:fill="FFFFFF"/>
            <w:vAlign w:val="bottom"/>
          </w:tcPr>
          <w:p w14:paraId="080D1953" w14:textId="77777777" w:rsidR="00D6698B" w:rsidRPr="0035296C" w:rsidRDefault="00D6698B" w:rsidP="00D6698B">
            <w:pPr>
              <w:pStyle w:val="tblNumber01"/>
              <w:rPr>
                <w:lang w:val="az-Latn-AZ"/>
              </w:rPr>
            </w:pPr>
          </w:p>
        </w:tc>
        <w:tc>
          <w:tcPr>
            <w:tcW w:w="1010" w:type="dxa"/>
            <w:tcBorders>
              <w:top w:val="single" w:sz="6" w:space="0" w:color="auto"/>
              <w:left w:val="nil"/>
              <w:right w:val="nil"/>
            </w:tcBorders>
            <w:shd w:val="clear" w:color="000000" w:fill="FFFFFF"/>
            <w:vAlign w:val="bottom"/>
          </w:tcPr>
          <w:p w14:paraId="799138A0" w14:textId="77777777" w:rsidR="00D6698B" w:rsidRPr="0035296C" w:rsidRDefault="00D6698B" w:rsidP="00D6698B">
            <w:pPr>
              <w:pStyle w:val="tblNumber01"/>
              <w:rPr>
                <w:lang w:val="az-Latn-AZ"/>
              </w:rPr>
            </w:pPr>
          </w:p>
        </w:tc>
        <w:tc>
          <w:tcPr>
            <w:tcW w:w="98" w:type="dxa"/>
            <w:tcBorders>
              <w:top w:val="nil"/>
              <w:left w:val="nil"/>
              <w:right w:val="nil"/>
            </w:tcBorders>
            <w:shd w:val="clear" w:color="000000" w:fill="FFFFFF"/>
            <w:vAlign w:val="bottom"/>
          </w:tcPr>
          <w:p w14:paraId="53364A29" w14:textId="77777777" w:rsidR="00D6698B" w:rsidRPr="0035296C" w:rsidRDefault="00D6698B" w:rsidP="00D6698B">
            <w:pPr>
              <w:pStyle w:val="tblNumber01"/>
              <w:rPr>
                <w:lang w:val="az-Latn-AZ"/>
              </w:rPr>
            </w:pPr>
          </w:p>
        </w:tc>
        <w:tc>
          <w:tcPr>
            <w:tcW w:w="1196" w:type="dxa"/>
            <w:tcBorders>
              <w:top w:val="single" w:sz="6" w:space="0" w:color="auto"/>
              <w:left w:val="nil"/>
              <w:right w:val="nil"/>
            </w:tcBorders>
            <w:shd w:val="clear" w:color="000000" w:fill="FFFFFF"/>
            <w:vAlign w:val="bottom"/>
          </w:tcPr>
          <w:p w14:paraId="64C7E06F" w14:textId="77777777" w:rsidR="00D6698B" w:rsidRPr="0035296C" w:rsidRDefault="00D6698B" w:rsidP="00D6698B">
            <w:pPr>
              <w:pStyle w:val="tblNumber01"/>
              <w:rPr>
                <w:lang w:val="az-Latn-AZ"/>
              </w:rPr>
            </w:pPr>
          </w:p>
        </w:tc>
        <w:tc>
          <w:tcPr>
            <w:tcW w:w="105" w:type="dxa"/>
            <w:tcBorders>
              <w:left w:val="nil"/>
              <w:right w:val="nil"/>
            </w:tcBorders>
            <w:shd w:val="clear" w:color="000000" w:fill="FFFFFF"/>
          </w:tcPr>
          <w:p w14:paraId="62F9DE7C" w14:textId="77777777" w:rsidR="00D6698B" w:rsidRPr="0035296C" w:rsidRDefault="00D6698B" w:rsidP="00D6698B">
            <w:pPr>
              <w:pStyle w:val="tblNumber01"/>
              <w:rPr>
                <w:lang w:val="az-Latn-AZ"/>
              </w:rPr>
            </w:pPr>
          </w:p>
        </w:tc>
        <w:tc>
          <w:tcPr>
            <w:tcW w:w="1196" w:type="dxa"/>
            <w:tcBorders>
              <w:top w:val="single" w:sz="6" w:space="0" w:color="auto"/>
              <w:left w:val="nil"/>
              <w:right w:val="nil"/>
            </w:tcBorders>
            <w:shd w:val="clear" w:color="000000" w:fill="FFFFFF"/>
            <w:vAlign w:val="bottom"/>
          </w:tcPr>
          <w:p w14:paraId="26D924EC" w14:textId="77777777" w:rsidR="00D6698B" w:rsidRPr="0035296C" w:rsidRDefault="00D6698B" w:rsidP="00D6698B">
            <w:pPr>
              <w:pStyle w:val="tblNumber01"/>
              <w:rPr>
                <w:lang w:val="az-Latn-AZ"/>
              </w:rPr>
            </w:pPr>
          </w:p>
        </w:tc>
        <w:tc>
          <w:tcPr>
            <w:tcW w:w="98" w:type="dxa"/>
            <w:tcBorders>
              <w:top w:val="nil"/>
              <w:left w:val="nil"/>
              <w:right w:val="nil"/>
            </w:tcBorders>
            <w:shd w:val="clear" w:color="000000" w:fill="FFFFFF"/>
            <w:vAlign w:val="bottom"/>
          </w:tcPr>
          <w:p w14:paraId="736A3E75" w14:textId="77777777" w:rsidR="00D6698B" w:rsidRPr="0035296C" w:rsidRDefault="00D6698B" w:rsidP="00D6698B">
            <w:pPr>
              <w:pStyle w:val="tblNumber01"/>
              <w:rPr>
                <w:lang w:val="az-Latn-AZ"/>
              </w:rPr>
            </w:pPr>
          </w:p>
        </w:tc>
        <w:tc>
          <w:tcPr>
            <w:tcW w:w="1196" w:type="dxa"/>
            <w:tcBorders>
              <w:top w:val="single" w:sz="6" w:space="0" w:color="auto"/>
              <w:left w:val="nil"/>
              <w:right w:val="nil"/>
            </w:tcBorders>
            <w:shd w:val="clear" w:color="000000" w:fill="FFFFFF"/>
            <w:vAlign w:val="bottom"/>
          </w:tcPr>
          <w:p w14:paraId="4DEB0EB5" w14:textId="77777777" w:rsidR="00D6698B" w:rsidRPr="0035296C" w:rsidRDefault="00D6698B" w:rsidP="00D6698B">
            <w:pPr>
              <w:pStyle w:val="tblNumber01"/>
              <w:rPr>
                <w:lang w:val="az-Latn-AZ"/>
              </w:rPr>
            </w:pPr>
          </w:p>
        </w:tc>
      </w:tr>
      <w:tr w:rsidR="00D6698B" w:rsidRPr="0035296C" w14:paraId="22ECB944" w14:textId="77777777" w:rsidTr="002F39DF">
        <w:trPr>
          <w:cantSplit/>
        </w:trPr>
        <w:tc>
          <w:tcPr>
            <w:tcW w:w="2694" w:type="dxa"/>
            <w:tcBorders>
              <w:left w:val="nil"/>
              <w:bottom w:val="nil"/>
              <w:right w:val="nil"/>
            </w:tcBorders>
            <w:shd w:val="clear" w:color="000000" w:fill="FFFFFF"/>
            <w:vAlign w:val="bottom"/>
            <w:hideMark/>
          </w:tcPr>
          <w:p w14:paraId="0F4C99DC" w14:textId="38BB2627" w:rsidR="00D6698B" w:rsidRPr="0035296C" w:rsidRDefault="00D6698B" w:rsidP="00D6698B">
            <w:pPr>
              <w:pStyle w:val="tblText02"/>
              <w:rPr>
                <w:b/>
                <w:lang w:val="az-Latn-AZ"/>
              </w:rPr>
            </w:pPr>
            <w:r w:rsidRPr="0035296C">
              <w:rPr>
                <w:b/>
                <w:lang w:val="az-Latn-AZ"/>
              </w:rPr>
              <w:t xml:space="preserve">31 dekabr 2019-cu il tarixinə qalıq </w:t>
            </w:r>
          </w:p>
        </w:tc>
        <w:tc>
          <w:tcPr>
            <w:tcW w:w="850" w:type="dxa"/>
            <w:tcBorders>
              <w:left w:val="nil"/>
              <w:right w:val="nil"/>
            </w:tcBorders>
            <w:shd w:val="clear" w:color="000000" w:fill="FFFFFF"/>
            <w:vAlign w:val="bottom"/>
          </w:tcPr>
          <w:p w14:paraId="08B75708" w14:textId="77777777" w:rsidR="00D6698B" w:rsidRPr="0035296C" w:rsidRDefault="00D6698B" w:rsidP="00D6698B">
            <w:pPr>
              <w:pStyle w:val="tblNumber01"/>
              <w:rPr>
                <w:lang w:val="az-Latn-AZ"/>
              </w:rPr>
            </w:pPr>
          </w:p>
        </w:tc>
        <w:tc>
          <w:tcPr>
            <w:tcW w:w="1134" w:type="dxa"/>
            <w:tcBorders>
              <w:left w:val="nil"/>
              <w:bottom w:val="single" w:sz="6" w:space="0" w:color="auto"/>
              <w:right w:val="nil"/>
            </w:tcBorders>
            <w:shd w:val="clear" w:color="000000" w:fill="FFFFFF"/>
            <w:vAlign w:val="bottom"/>
            <w:hideMark/>
          </w:tcPr>
          <w:p w14:paraId="7C9273AB" w14:textId="773E5474" w:rsidR="00D6698B" w:rsidRPr="0035296C" w:rsidRDefault="00D6698B" w:rsidP="00D6698B">
            <w:pPr>
              <w:pStyle w:val="tblNumber01"/>
              <w:rPr>
                <w:b/>
                <w:lang w:val="az-Latn-AZ"/>
              </w:rPr>
            </w:pPr>
            <w:r w:rsidRPr="00470D1A">
              <w:rPr>
                <w:b/>
              </w:rPr>
              <w:t>1,760,495</w:t>
            </w:r>
          </w:p>
        </w:tc>
        <w:tc>
          <w:tcPr>
            <w:tcW w:w="142" w:type="dxa"/>
            <w:tcBorders>
              <w:left w:val="nil"/>
              <w:right w:val="nil"/>
            </w:tcBorders>
            <w:shd w:val="clear" w:color="000000" w:fill="FFFFFF"/>
            <w:vAlign w:val="bottom"/>
            <w:hideMark/>
          </w:tcPr>
          <w:p w14:paraId="196C55F1" w14:textId="77777777" w:rsidR="00D6698B" w:rsidRPr="0035296C" w:rsidRDefault="00D6698B" w:rsidP="00D6698B">
            <w:pPr>
              <w:pStyle w:val="tblNumber01"/>
              <w:rPr>
                <w:lang w:val="az-Latn-AZ"/>
              </w:rPr>
            </w:pPr>
          </w:p>
        </w:tc>
        <w:tc>
          <w:tcPr>
            <w:tcW w:w="1010" w:type="dxa"/>
            <w:tcBorders>
              <w:left w:val="nil"/>
              <w:bottom w:val="single" w:sz="6" w:space="0" w:color="auto"/>
              <w:right w:val="nil"/>
            </w:tcBorders>
            <w:shd w:val="clear" w:color="000000" w:fill="FFFFFF"/>
            <w:vAlign w:val="bottom"/>
          </w:tcPr>
          <w:p w14:paraId="6C29CAE6" w14:textId="46D778D3" w:rsidR="00D6698B" w:rsidRPr="0035296C" w:rsidRDefault="00D6698B" w:rsidP="00D6698B">
            <w:pPr>
              <w:pStyle w:val="tblNumber01"/>
              <w:rPr>
                <w:b/>
                <w:lang w:val="az-Latn-AZ"/>
              </w:rPr>
            </w:pPr>
            <w:r>
              <w:rPr>
                <w:b/>
              </w:rPr>
              <w:t>2,164,593</w:t>
            </w:r>
          </w:p>
        </w:tc>
        <w:tc>
          <w:tcPr>
            <w:tcW w:w="98" w:type="dxa"/>
            <w:tcBorders>
              <w:left w:val="nil"/>
              <w:right w:val="nil"/>
            </w:tcBorders>
            <w:shd w:val="clear" w:color="000000" w:fill="FFFFFF"/>
            <w:vAlign w:val="bottom"/>
          </w:tcPr>
          <w:p w14:paraId="1A59DD48" w14:textId="77777777" w:rsidR="00D6698B" w:rsidRPr="0035296C" w:rsidRDefault="00D6698B" w:rsidP="00D6698B">
            <w:pPr>
              <w:pStyle w:val="tblNumber01"/>
              <w:rPr>
                <w:lang w:val="az-Latn-AZ"/>
              </w:rPr>
            </w:pPr>
          </w:p>
        </w:tc>
        <w:tc>
          <w:tcPr>
            <w:tcW w:w="1196" w:type="dxa"/>
            <w:tcBorders>
              <w:left w:val="nil"/>
              <w:bottom w:val="single" w:sz="4" w:space="0" w:color="auto"/>
              <w:right w:val="nil"/>
            </w:tcBorders>
            <w:shd w:val="clear" w:color="000000" w:fill="FFFFFF"/>
            <w:vAlign w:val="bottom"/>
          </w:tcPr>
          <w:p w14:paraId="048AD339" w14:textId="4CA63CEC" w:rsidR="00D6698B" w:rsidRPr="0035296C" w:rsidRDefault="00D6698B" w:rsidP="00D6698B">
            <w:pPr>
              <w:pStyle w:val="tblNumber00"/>
              <w:rPr>
                <w:b/>
                <w:lang w:val="az-Latn-AZ"/>
              </w:rPr>
            </w:pPr>
            <w:r w:rsidRPr="00470D1A">
              <w:rPr>
                <w:b/>
              </w:rPr>
              <w:t>(5,196)</w:t>
            </w:r>
          </w:p>
        </w:tc>
        <w:tc>
          <w:tcPr>
            <w:tcW w:w="105" w:type="dxa"/>
            <w:tcBorders>
              <w:left w:val="nil"/>
              <w:right w:val="nil"/>
            </w:tcBorders>
            <w:shd w:val="clear" w:color="000000" w:fill="FFFFFF"/>
            <w:vAlign w:val="bottom"/>
          </w:tcPr>
          <w:p w14:paraId="5CD5F0CC" w14:textId="77777777" w:rsidR="00D6698B" w:rsidRPr="0035296C" w:rsidRDefault="00D6698B" w:rsidP="00D6698B">
            <w:pPr>
              <w:pStyle w:val="tblNumber00"/>
              <w:rPr>
                <w:b/>
                <w:lang w:val="az-Latn-AZ"/>
              </w:rPr>
            </w:pPr>
          </w:p>
        </w:tc>
        <w:tc>
          <w:tcPr>
            <w:tcW w:w="1196" w:type="dxa"/>
            <w:tcBorders>
              <w:left w:val="nil"/>
              <w:bottom w:val="single" w:sz="6" w:space="0" w:color="auto"/>
              <w:right w:val="nil"/>
            </w:tcBorders>
            <w:shd w:val="clear" w:color="000000" w:fill="FFFFFF"/>
            <w:vAlign w:val="bottom"/>
            <w:hideMark/>
          </w:tcPr>
          <w:p w14:paraId="168399B4" w14:textId="517F461E" w:rsidR="00D6698B" w:rsidRPr="0035296C" w:rsidRDefault="00D6698B" w:rsidP="00D6698B">
            <w:pPr>
              <w:pStyle w:val="tblNumber00"/>
              <w:rPr>
                <w:b/>
                <w:lang w:val="az-Latn-AZ"/>
              </w:rPr>
            </w:pPr>
            <w:r w:rsidRPr="00470D1A">
              <w:rPr>
                <w:b/>
              </w:rPr>
              <w:t>(2,541,548)</w:t>
            </w:r>
          </w:p>
        </w:tc>
        <w:tc>
          <w:tcPr>
            <w:tcW w:w="98" w:type="dxa"/>
            <w:tcBorders>
              <w:left w:val="nil"/>
              <w:right w:val="nil"/>
            </w:tcBorders>
            <w:shd w:val="clear" w:color="000000" w:fill="FFFFFF"/>
            <w:vAlign w:val="bottom"/>
            <w:hideMark/>
          </w:tcPr>
          <w:p w14:paraId="51AC4ED4" w14:textId="77777777" w:rsidR="00D6698B" w:rsidRPr="0035296C" w:rsidRDefault="00D6698B" w:rsidP="00D6698B">
            <w:pPr>
              <w:pStyle w:val="tblNumber01"/>
              <w:rPr>
                <w:lang w:val="az-Latn-AZ"/>
              </w:rPr>
            </w:pPr>
          </w:p>
        </w:tc>
        <w:tc>
          <w:tcPr>
            <w:tcW w:w="1196" w:type="dxa"/>
            <w:tcBorders>
              <w:left w:val="nil"/>
              <w:bottom w:val="single" w:sz="6" w:space="0" w:color="auto"/>
              <w:right w:val="nil"/>
            </w:tcBorders>
            <w:shd w:val="clear" w:color="000000" w:fill="FFFFFF"/>
            <w:vAlign w:val="bottom"/>
            <w:hideMark/>
          </w:tcPr>
          <w:p w14:paraId="5A58FCF2" w14:textId="2F814516" w:rsidR="00D6698B" w:rsidRPr="0035296C" w:rsidRDefault="00D6698B" w:rsidP="00D6698B">
            <w:pPr>
              <w:pStyle w:val="tblNumber01"/>
              <w:rPr>
                <w:b/>
                <w:lang w:val="az-Latn-AZ"/>
              </w:rPr>
            </w:pPr>
            <w:r w:rsidRPr="00CB1A6B">
              <w:rPr>
                <w:b/>
              </w:rPr>
              <w:t>1,378,344</w:t>
            </w:r>
          </w:p>
        </w:tc>
      </w:tr>
      <w:tr w:rsidR="00D6698B" w:rsidRPr="0035296C" w14:paraId="476065D1" w14:textId="77777777" w:rsidTr="002F39DF">
        <w:trPr>
          <w:cantSplit/>
        </w:trPr>
        <w:tc>
          <w:tcPr>
            <w:tcW w:w="2694" w:type="dxa"/>
            <w:tcBorders>
              <w:top w:val="nil"/>
              <w:left w:val="nil"/>
              <w:bottom w:val="nil"/>
              <w:right w:val="nil"/>
            </w:tcBorders>
            <w:shd w:val="clear" w:color="000000" w:fill="FFFFFF"/>
            <w:vAlign w:val="bottom"/>
            <w:hideMark/>
          </w:tcPr>
          <w:p w14:paraId="6E8C2803" w14:textId="77777777" w:rsidR="00D6698B" w:rsidRPr="0035296C" w:rsidRDefault="00D6698B" w:rsidP="00D6698B">
            <w:pPr>
              <w:pStyle w:val="tblText02"/>
              <w:rPr>
                <w:lang w:val="az-Latn-AZ"/>
              </w:rPr>
            </w:pPr>
            <w:r w:rsidRPr="0035296C">
              <w:rPr>
                <w:lang w:val="az-Latn-AZ"/>
              </w:rPr>
              <w:t xml:space="preserve"> </w:t>
            </w:r>
          </w:p>
        </w:tc>
        <w:tc>
          <w:tcPr>
            <w:tcW w:w="850" w:type="dxa"/>
            <w:tcBorders>
              <w:left w:val="nil"/>
              <w:right w:val="nil"/>
            </w:tcBorders>
            <w:shd w:val="clear" w:color="000000" w:fill="FFFFFF"/>
            <w:vAlign w:val="bottom"/>
          </w:tcPr>
          <w:p w14:paraId="11E7F1C8" w14:textId="77777777" w:rsidR="00D6698B" w:rsidRPr="0035296C" w:rsidRDefault="00D6698B" w:rsidP="00D6698B">
            <w:pPr>
              <w:pStyle w:val="tblNumber01"/>
              <w:rPr>
                <w:lang w:val="az-Latn-AZ"/>
              </w:rPr>
            </w:pPr>
          </w:p>
        </w:tc>
        <w:tc>
          <w:tcPr>
            <w:tcW w:w="1134" w:type="dxa"/>
            <w:tcBorders>
              <w:top w:val="single" w:sz="6" w:space="0" w:color="auto"/>
              <w:left w:val="nil"/>
              <w:right w:val="nil"/>
            </w:tcBorders>
            <w:shd w:val="clear" w:color="000000" w:fill="FFFFFF"/>
            <w:vAlign w:val="bottom"/>
            <w:hideMark/>
          </w:tcPr>
          <w:p w14:paraId="0A332E59" w14:textId="77777777" w:rsidR="00D6698B" w:rsidRPr="0035296C" w:rsidRDefault="00D6698B" w:rsidP="00D6698B">
            <w:pPr>
              <w:pStyle w:val="tblNumber01"/>
              <w:rPr>
                <w:lang w:val="az-Latn-AZ"/>
              </w:rPr>
            </w:pPr>
          </w:p>
        </w:tc>
        <w:tc>
          <w:tcPr>
            <w:tcW w:w="142" w:type="dxa"/>
            <w:tcBorders>
              <w:left w:val="nil"/>
              <w:right w:val="nil"/>
            </w:tcBorders>
            <w:shd w:val="clear" w:color="000000" w:fill="FFFFFF"/>
            <w:vAlign w:val="bottom"/>
            <w:hideMark/>
          </w:tcPr>
          <w:p w14:paraId="6885B1A5" w14:textId="77777777" w:rsidR="00D6698B" w:rsidRPr="0035296C" w:rsidRDefault="00D6698B" w:rsidP="00D6698B">
            <w:pPr>
              <w:pStyle w:val="tblNumber01"/>
              <w:rPr>
                <w:lang w:val="az-Latn-AZ"/>
              </w:rPr>
            </w:pPr>
          </w:p>
        </w:tc>
        <w:tc>
          <w:tcPr>
            <w:tcW w:w="1010" w:type="dxa"/>
            <w:tcBorders>
              <w:top w:val="single" w:sz="6" w:space="0" w:color="auto"/>
              <w:left w:val="nil"/>
              <w:right w:val="nil"/>
            </w:tcBorders>
            <w:shd w:val="clear" w:color="000000" w:fill="FFFFFF"/>
            <w:vAlign w:val="bottom"/>
          </w:tcPr>
          <w:p w14:paraId="6BFCF250" w14:textId="77777777" w:rsidR="00D6698B" w:rsidRPr="0035296C" w:rsidRDefault="00D6698B" w:rsidP="00D6698B">
            <w:pPr>
              <w:pStyle w:val="tblNumber01"/>
              <w:rPr>
                <w:lang w:val="az-Latn-AZ"/>
              </w:rPr>
            </w:pPr>
          </w:p>
        </w:tc>
        <w:tc>
          <w:tcPr>
            <w:tcW w:w="98" w:type="dxa"/>
            <w:tcBorders>
              <w:left w:val="nil"/>
              <w:right w:val="nil"/>
            </w:tcBorders>
            <w:shd w:val="clear" w:color="000000" w:fill="FFFFFF"/>
            <w:vAlign w:val="bottom"/>
          </w:tcPr>
          <w:p w14:paraId="61E8CC10" w14:textId="77777777" w:rsidR="00D6698B" w:rsidRPr="0035296C" w:rsidRDefault="00D6698B" w:rsidP="00D6698B">
            <w:pPr>
              <w:pStyle w:val="tblNumber01"/>
              <w:rPr>
                <w:lang w:val="az-Latn-AZ"/>
              </w:rPr>
            </w:pPr>
          </w:p>
        </w:tc>
        <w:tc>
          <w:tcPr>
            <w:tcW w:w="1196" w:type="dxa"/>
            <w:tcBorders>
              <w:top w:val="single" w:sz="4" w:space="0" w:color="auto"/>
              <w:left w:val="nil"/>
              <w:right w:val="nil"/>
            </w:tcBorders>
            <w:shd w:val="clear" w:color="000000" w:fill="FFFFFF"/>
            <w:vAlign w:val="bottom"/>
          </w:tcPr>
          <w:p w14:paraId="3AE97C52" w14:textId="77777777" w:rsidR="00D6698B" w:rsidRPr="0035296C" w:rsidRDefault="00D6698B" w:rsidP="00D6698B">
            <w:pPr>
              <w:pStyle w:val="tblNumber01"/>
              <w:rPr>
                <w:lang w:val="az-Latn-AZ"/>
              </w:rPr>
            </w:pPr>
          </w:p>
        </w:tc>
        <w:tc>
          <w:tcPr>
            <w:tcW w:w="105" w:type="dxa"/>
            <w:tcBorders>
              <w:left w:val="nil"/>
              <w:right w:val="nil"/>
            </w:tcBorders>
            <w:shd w:val="clear" w:color="000000" w:fill="FFFFFF"/>
          </w:tcPr>
          <w:p w14:paraId="2A532EF5" w14:textId="77777777" w:rsidR="00D6698B" w:rsidRPr="0035296C" w:rsidRDefault="00D6698B" w:rsidP="00D6698B">
            <w:pPr>
              <w:pStyle w:val="tblNumber01"/>
              <w:rPr>
                <w:lang w:val="az-Latn-AZ"/>
              </w:rPr>
            </w:pPr>
          </w:p>
        </w:tc>
        <w:tc>
          <w:tcPr>
            <w:tcW w:w="1196" w:type="dxa"/>
            <w:tcBorders>
              <w:top w:val="single" w:sz="6" w:space="0" w:color="auto"/>
              <w:left w:val="nil"/>
              <w:right w:val="nil"/>
            </w:tcBorders>
            <w:shd w:val="clear" w:color="000000" w:fill="FFFFFF"/>
            <w:vAlign w:val="bottom"/>
            <w:hideMark/>
          </w:tcPr>
          <w:p w14:paraId="543D2653" w14:textId="77777777" w:rsidR="00D6698B" w:rsidRPr="0035296C" w:rsidRDefault="00D6698B" w:rsidP="00D6698B">
            <w:pPr>
              <w:pStyle w:val="tblNumber01"/>
              <w:rPr>
                <w:lang w:val="az-Latn-AZ"/>
              </w:rPr>
            </w:pPr>
          </w:p>
        </w:tc>
        <w:tc>
          <w:tcPr>
            <w:tcW w:w="98" w:type="dxa"/>
            <w:tcBorders>
              <w:left w:val="nil"/>
              <w:right w:val="nil"/>
            </w:tcBorders>
            <w:shd w:val="clear" w:color="000000" w:fill="FFFFFF"/>
            <w:vAlign w:val="bottom"/>
            <w:hideMark/>
          </w:tcPr>
          <w:p w14:paraId="48F41645" w14:textId="77777777" w:rsidR="00D6698B" w:rsidRPr="0035296C" w:rsidRDefault="00D6698B" w:rsidP="00D6698B">
            <w:pPr>
              <w:pStyle w:val="tblNumber01"/>
              <w:rPr>
                <w:lang w:val="az-Latn-AZ"/>
              </w:rPr>
            </w:pPr>
          </w:p>
        </w:tc>
        <w:tc>
          <w:tcPr>
            <w:tcW w:w="1196" w:type="dxa"/>
            <w:tcBorders>
              <w:top w:val="single" w:sz="6" w:space="0" w:color="auto"/>
              <w:left w:val="nil"/>
              <w:right w:val="nil"/>
            </w:tcBorders>
            <w:shd w:val="clear" w:color="000000" w:fill="FFFFFF"/>
            <w:vAlign w:val="bottom"/>
            <w:hideMark/>
          </w:tcPr>
          <w:p w14:paraId="57071FEB" w14:textId="77777777" w:rsidR="00D6698B" w:rsidRPr="0035296C" w:rsidRDefault="00D6698B" w:rsidP="00D6698B">
            <w:pPr>
              <w:pStyle w:val="tblNumber01"/>
              <w:rPr>
                <w:lang w:val="az-Latn-AZ"/>
              </w:rPr>
            </w:pPr>
          </w:p>
        </w:tc>
      </w:tr>
      <w:tr w:rsidR="00D6698B" w:rsidRPr="0035296C" w14:paraId="4112E7AA" w14:textId="77777777" w:rsidTr="002F39DF">
        <w:trPr>
          <w:cantSplit/>
        </w:trPr>
        <w:tc>
          <w:tcPr>
            <w:tcW w:w="2694" w:type="dxa"/>
            <w:tcBorders>
              <w:top w:val="nil"/>
              <w:left w:val="nil"/>
              <w:bottom w:val="nil"/>
              <w:right w:val="nil"/>
            </w:tcBorders>
            <w:shd w:val="clear" w:color="000000" w:fill="FFFFFF"/>
            <w:vAlign w:val="bottom"/>
            <w:hideMark/>
          </w:tcPr>
          <w:p w14:paraId="582EEEE5" w14:textId="01BAF31E" w:rsidR="00D6698B" w:rsidRPr="0035296C" w:rsidRDefault="00D6698B" w:rsidP="00D6698B">
            <w:pPr>
              <w:pStyle w:val="tblText02"/>
              <w:rPr>
                <w:b/>
                <w:lang w:val="az-Latn-AZ"/>
              </w:rPr>
            </w:pPr>
            <w:r w:rsidRPr="0035296C">
              <w:rPr>
                <w:lang w:val="az-Latn-AZ"/>
              </w:rPr>
              <w:t xml:space="preserve">İl üzrə cəmi məcmu zərər </w:t>
            </w:r>
          </w:p>
        </w:tc>
        <w:tc>
          <w:tcPr>
            <w:tcW w:w="850" w:type="dxa"/>
            <w:tcBorders>
              <w:left w:val="nil"/>
              <w:right w:val="nil"/>
            </w:tcBorders>
            <w:shd w:val="clear" w:color="000000" w:fill="FFFFFF"/>
            <w:vAlign w:val="bottom"/>
          </w:tcPr>
          <w:p w14:paraId="1B8FBD95" w14:textId="77777777" w:rsidR="00D6698B" w:rsidRPr="0035296C" w:rsidRDefault="00D6698B" w:rsidP="00D6698B">
            <w:pPr>
              <w:pStyle w:val="tblNumber01"/>
              <w:rPr>
                <w:lang w:val="az-Latn-AZ"/>
              </w:rPr>
            </w:pPr>
          </w:p>
        </w:tc>
        <w:tc>
          <w:tcPr>
            <w:tcW w:w="1134" w:type="dxa"/>
            <w:tcBorders>
              <w:left w:val="nil"/>
              <w:right w:val="nil"/>
            </w:tcBorders>
            <w:shd w:val="clear" w:color="000000" w:fill="FFFFFF"/>
            <w:vAlign w:val="bottom"/>
          </w:tcPr>
          <w:p w14:paraId="7468B04D" w14:textId="0A7757E5" w:rsidR="00D6698B" w:rsidRPr="0035296C" w:rsidRDefault="00D6698B" w:rsidP="00D6698B">
            <w:pPr>
              <w:pStyle w:val="tblNumberDash"/>
              <w:ind w:right="57"/>
              <w:rPr>
                <w:lang w:val="az-Latn-AZ"/>
              </w:rPr>
            </w:pPr>
            <w:r>
              <w:t>-</w:t>
            </w:r>
          </w:p>
        </w:tc>
        <w:tc>
          <w:tcPr>
            <w:tcW w:w="142" w:type="dxa"/>
            <w:tcBorders>
              <w:left w:val="nil"/>
              <w:right w:val="nil"/>
            </w:tcBorders>
            <w:shd w:val="clear" w:color="000000" w:fill="FFFFFF"/>
            <w:vAlign w:val="bottom"/>
          </w:tcPr>
          <w:p w14:paraId="6F407C7F" w14:textId="77777777" w:rsidR="00D6698B" w:rsidRPr="0035296C" w:rsidRDefault="00D6698B" w:rsidP="00D6698B">
            <w:pPr>
              <w:pStyle w:val="tblNumber01"/>
              <w:rPr>
                <w:lang w:val="az-Latn-AZ"/>
              </w:rPr>
            </w:pPr>
          </w:p>
        </w:tc>
        <w:tc>
          <w:tcPr>
            <w:tcW w:w="1010" w:type="dxa"/>
            <w:tcBorders>
              <w:left w:val="nil"/>
              <w:right w:val="nil"/>
            </w:tcBorders>
            <w:shd w:val="clear" w:color="000000" w:fill="FFFFFF"/>
            <w:vAlign w:val="bottom"/>
          </w:tcPr>
          <w:p w14:paraId="17F4FE2A" w14:textId="316DD88B" w:rsidR="00D6698B" w:rsidRPr="0035296C" w:rsidRDefault="00D6698B" w:rsidP="00D6698B">
            <w:pPr>
              <w:pStyle w:val="tblNumberDash"/>
              <w:ind w:right="57"/>
              <w:rPr>
                <w:lang w:val="az-Latn-AZ"/>
              </w:rPr>
            </w:pPr>
            <w:r>
              <w:t>-</w:t>
            </w:r>
          </w:p>
        </w:tc>
        <w:tc>
          <w:tcPr>
            <w:tcW w:w="98" w:type="dxa"/>
            <w:tcBorders>
              <w:left w:val="nil"/>
              <w:right w:val="nil"/>
            </w:tcBorders>
            <w:shd w:val="clear" w:color="000000" w:fill="FFFFFF"/>
            <w:vAlign w:val="bottom"/>
          </w:tcPr>
          <w:p w14:paraId="2CC745A2" w14:textId="77777777" w:rsidR="00D6698B" w:rsidRPr="0035296C" w:rsidRDefault="00D6698B" w:rsidP="00D6698B">
            <w:pPr>
              <w:pStyle w:val="tblNumber01"/>
              <w:rPr>
                <w:lang w:val="az-Latn-AZ"/>
              </w:rPr>
            </w:pPr>
          </w:p>
        </w:tc>
        <w:tc>
          <w:tcPr>
            <w:tcW w:w="1196" w:type="dxa"/>
            <w:tcBorders>
              <w:left w:val="nil"/>
              <w:right w:val="nil"/>
            </w:tcBorders>
            <w:shd w:val="clear" w:color="000000" w:fill="FFFFFF"/>
            <w:vAlign w:val="bottom"/>
          </w:tcPr>
          <w:p w14:paraId="73C7306A" w14:textId="0678DC10" w:rsidR="00D6698B" w:rsidRPr="0035296C" w:rsidRDefault="00D6698B" w:rsidP="00D6698B">
            <w:pPr>
              <w:pStyle w:val="tblNumber00"/>
              <w:rPr>
                <w:lang w:val="az-Latn-AZ"/>
              </w:rPr>
            </w:pPr>
            <w:r w:rsidRPr="00470D1A">
              <w:t>(</w:t>
            </w:r>
            <w:r>
              <w:t>311</w:t>
            </w:r>
            <w:r w:rsidRPr="00470D1A">
              <w:t>)</w:t>
            </w:r>
          </w:p>
        </w:tc>
        <w:tc>
          <w:tcPr>
            <w:tcW w:w="105" w:type="dxa"/>
            <w:tcBorders>
              <w:left w:val="nil"/>
              <w:right w:val="nil"/>
            </w:tcBorders>
            <w:shd w:val="clear" w:color="000000" w:fill="FFFFFF"/>
            <w:vAlign w:val="bottom"/>
          </w:tcPr>
          <w:p w14:paraId="3B99472C" w14:textId="77777777" w:rsidR="00D6698B" w:rsidRPr="0035296C" w:rsidRDefault="00D6698B" w:rsidP="00D6698B">
            <w:pPr>
              <w:pStyle w:val="tblNumber01"/>
              <w:rPr>
                <w:lang w:val="az-Latn-AZ"/>
              </w:rPr>
            </w:pPr>
          </w:p>
        </w:tc>
        <w:tc>
          <w:tcPr>
            <w:tcW w:w="1196" w:type="dxa"/>
            <w:tcBorders>
              <w:left w:val="nil"/>
              <w:right w:val="nil"/>
            </w:tcBorders>
            <w:shd w:val="clear" w:color="000000" w:fill="FFFFFF"/>
            <w:vAlign w:val="bottom"/>
          </w:tcPr>
          <w:p w14:paraId="024C35C9" w14:textId="224CC607" w:rsidR="00D6698B" w:rsidRPr="0035296C" w:rsidRDefault="00D6698B" w:rsidP="00D6698B">
            <w:pPr>
              <w:pStyle w:val="tblNumberDash"/>
              <w:ind w:right="0"/>
              <w:rPr>
                <w:lang w:val="az-Latn-AZ"/>
              </w:rPr>
            </w:pPr>
            <w:r>
              <w:t>(206</w:t>
            </w:r>
            <w:r w:rsidRPr="003A76A4">
              <w:t>,</w:t>
            </w:r>
            <w:r>
              <w:t>924</w:t>
            </w:r>
            <w:r w:rsidRPr="003A76A4">
              <w:t>)</w:t>
            </w:r>
          </w:p>
        </w:tc>
        <w:tc>
          <w:tcPr>
            <w:tcW w:w="98" w:type="dxa"/>
            <w:tcBorders>
              <w:left w:val="nil"/>
              <w:right w:val="nil"/>
            </w:tcBorders>
            <w:shd w:val="clear" w:color="000000" w:fill="FFFFFF"/>
            <w:vAlign w:val="bottom"/>
          </w:tcPr>
          <w:p w14:paraId="40B8087B" w14:textId="77777777" w:rsidR="00D6698B" w:rsidRPr="0035296C" w:rsidRDefault="00D6698B" w:rsidP="00D6698B">
            <w:pPr>
              <w:pStyle w:val="tblNumber01"/>
              <w:rPr>
                <w:lang w:val="az-Latn-AZ"/>
              </w:rPr>
            </w:pPr>
          </w:p>
        </w:tc>
        <w:tc>
          <w:tcPr>
            <w:tcW w:w="1196" w:type="dxa"/>
            <w:tcBorders>
              <w:left w:val="nil"/>
              <w:right w:val="nil"/>
            </w:tcBorders>
            <w:shd w:val="clear" w:color="000000" w:fill="FFFFFF"/>
            <w:vAlign w:val="bottom"/>
          </w:tcPr>
          <w:p w14:paraId="6F2A33D2" w14:textId="546B74AA" w:rsidR="00D6698B" w:rsidRPr="0035296C" w:rsidRDefault="00D6698B" w:rsidP="00D6698B">
            <w:pPr>
              <w:pStyle w:val="tblNumberDash"/>
              <w:ind w:right="0"/>
              <w:rPr>
                <w:lang w:val="az-Latn-AZ"/>
              </w:rPr>
            </w:pPr>
            <w:r w:rsidRPr="003A76A4">
              <w:t>(207,</w:t>
            </w:r>
            <w:r>
              <w:t>235</w:t>
            </w:r>
            <w:r w:rsidRPr="003A76A4">
              <w:t>)</w:t>
            </w:r>
          </w:p>
        </w:tc>
      </w:tr>
      <w:tr w:rsidR="00D6698B" w:rsidRPr="0035296C" w14:paraId="4A3627ED" w14:textId="77777777" w:rsidTr="002F39DF">
        <w:trPr>
          <w:cantSplit/>
        </w:trPr>
        <w:tc>
          <w:tcPr>
            <w:tcW w:w="2694" w:type="dxa"/>
            <w:tcBorders>
              <w:top w:val="nil"/>
              <w:left w:val="nil"/>
              <w:bottom w:val="nil"/>
              <w:right w:val="nil"/>
            </w:tcBorders>
            <w:shd w:val="clear" w:color="000000" w:fill="FFFFFF"/>
            <w:vAlign w:val="bottom"/>
            <w:hideMark/>
          </w:tcPr>
          <w:p w14:paraId="0D4E3FA6" w14:textId="021B8492" w:rsidR="00D6698B" w:rsidRPr="0035296C" w:rsidRDefault="00D6698B" w:rsidP="00D6698B">
            <w:pPr>
              <w:pStyle w:val="tblText02"/>
              <w:ind w:left="0" w:firstLine="0"/>
              <w:rPr>
                <w:lang w:val="az-Latn-AZ"/>
              </w:rPr>
            </w:pPr>
            <w:r w:rsidRPr="0035296C">
              <w:rPr>
                <w:lang w:val="az-Latn-AZ"/>
              </w:rPr>
              <w:t>Səhmdar tərəfindən kapitala əlavə</w:t>
            </w:r>
          </w:p>
        </w:tc>
        <w:tc>
          <w:tcPr>
            <w:tcW w:w="850" w:type="dxa"/>
            <w:tcBorders>
              <w:left w:val="nil"/>
              <w:right w:val="nil"/>
            </w:tcBorders>
            <w:shd w:val="clear" w:color="000000" w:fill="FFFFFF"/>
            <w:vAlign w:val="bottom"/>
          </w:tcPr>
          <w:p w14:paraId="0DEC8372" w14:textId="5D6F81AE" w:rsidR="00D6698B" w:rsidRPr="0035296C" w:rsidRDefault="00D6698B" w:rsidP="00D6698B">
            <w:pPr>
              <w:pStyle w:val="tblNumber01"/>
              <w:jc w:val="center"/>
              <w:rPr>
                <w:lang w:val="az-Latn-AZ"/>
              </w:rPr>
            </w:pPr>
          </w:p>
        </w:tc>
        <w:tc>
          <w:tcPr>
            <w:tcW w:w="1134" w:type="dxa"/>
            <w:tcBorders>
              <w:left w:val="nil"/>
              <w:right w:val="nil"/>
            </w:tcBorders>
            <w:shd w:val="clear" w:color="000000" w:fill="FFFFFF"/>
            <w:vAlign w:val="bottom"/>
          </w:tcPr>
          <w:p w14:paraId="457B7279" w14:textId="50168941" w:rsidR="00D6698B" w:rsidRPr="0035296C" w:rsidRDefault="00D6698B" w:rsidP="00D6698B">
            <w:pPr>
              <w:pStyle w:val="tblNumberDash"/>
              <w:ind w:right="57"/>
              <w:rPr>
                <w:lang w:val="az-Latn-AZ"/>
              </w:rPr>
            </w:pPr>
            <w:r>
              <w:t>-</w:t>
            </w:r>
          </w:p>
        </w:tc>
        <w:tc>
          <w:tcPr>
            <w:tcW w:w="142" w:type="dxa"/>
            <w:tcBorders>
              <w:left w:val="nil"/>
              <w:right w:val="nil"/>
            </w:tcBorders>
            <w:shd w:val="clear" w:color="000000" w:fill="FFFFFF"/>
            <w:vAlign w:val="bottom"/>
          </w:tcPr>
          <w:p w14:paraId="2BE35F6E" w14:textId="77777777" w:rsidR="00D6698B" w:rsidRPr="0035296C" w:rsidRDefault="00D6698B" w:rsidP="00D6698B">
            <w:pPr>
              <w:pStyle w:val="tblNumber01"/>
              <w:rPr>
                <w:lang w:val="az-Latn-AZ"/>
              </w:rPr>
            </w:pPr>
          </w:p>
        </w:tc>
        <w:tc>
          <w:tcPr>
            <w:tcW w:w="1010" w:type="dxa"/>
            <w:tcBorders>
              <w:left w:val="nil"/>
              <w:right w:val="nil"/>
            </w:tcBorders>
            <w:shd w:val="clear" w:color="000000" w:fill="FFFFFF"/>
            <w:vAlign w:val="bottom"/>
          </w:tcPr>
          <w:p w14:paraId="4CD0BFC6" w14:textId="0B28C212" w:rsidR="00D6698B" w:rsidRPr="0035296C" w:rsidRDefault="00D6698B" w:rsidP="00D6698B">
            <w:pPr>
              <w:pStyle w:val="tblNumber01"/>
              <w:rPr>
                <w:lang w:val="az-Latn-AZ"/>
              </w:rPr>
            </w:pPr>
            <w:r>
              <w:t>275,866</w:t>
            </w:r>
          </w:p>
        </w:tc>
        <w:tc>
          <w:tcPr>
            <w:tcW w:w="98" w:type="dxa"/>
            <w:tcBorders>
              <w:left w:val="nil"/>
              <w:right w:val="nil"/>
            </w:tcBorders>
            <w:shd w:val="clear" w:color="000000" w:fill="FFFFFF"/>
            <w:vAlign w:val="bottom"/>
          </w:tcPr>
          <w:p w14:paraId="7F59ED56" w14:textId="77777777" w:rsidR="00D6698B" w:rsidRPr="0035296C" w:rsidRDefault="00D6698B" w:rsidP="00D6698B">
            <w:pPr>
              <w:pStyle w:val="tblNumber01"/>
              <w:rPr>
                <w:lang w:val="az-Latn-AZ"/>
              </w:rPr>
            </w:pPr>
          </w:p>
        </w:tc>
        <w:tc>
          <w:tcPr>
            <w:tcW w:w="1196" w:type="dxa"/>
            <w:tcBorders>
              <w:left w:val="nil"/>
              <w:right w:val="nil"/>
            </w:tcBorders>
            <w:shd w:val="clear" w:color="000000" w:fill="FFFFFF"/>
            <w:vAlign w:val="bottom"/>
          </w:tcPr>
          <w:p w14:paraId="37F2F75A" w14:textId="52A1B880" w:rsidR="00D6698B" w:rsidRPr="0035296C" w:rsidRDefault="00D6698B" w:rsidP="00D6698B">
            <w:pPr>
              <w:pStyle w:val="tblNumber00"/>
              <w:ind w:right="57"/>
              <w:rPr>
                <w:lang w:val="az-Latn-AZ"/>
              </w:rPr>
            </w:pPr>
            <w:r>
              <w:t>-</w:t>
            </w:r>
          </w:p>
        </w:tc>
        <w:tc>
          <w:tcPr>
            <w:tcW w:w="105" w:type="dxa"/>
            <w:tcBorders>
              <w:left w:val="nil"/>
              <w:right w:val="nil"/>
            </w:tcBorders>
            <w:shd w:val="clear" w:color="000000" w:fill="FFFFFF"/>
            <w:vAlign w:val="bottom"/>
          </w:tcPr>
          <w:p w14:paraId="7F07FBF4" w14:textId="77777777" w:rsidR="00D6698B" w:rsidRPr="0035296C" w:rsidRDefault="00D6698B" w:rsidP="00D6698B">
            <w:pPr>
              <w:pStyle w:val="tblNumberDash"/>
              <w:rPr>
                <w:lang w:val="az-Latn-AZ"/>
              </w:rPr>
            </w:pPr>
          </w:p>
        </w:tc>
        <w:tc>
          <w:tcPr>
            <w:tcW w:w="1196" w:type="dxa"/>
            <w:tcBorders>
              <w:left w:val="nil"/>
              <w:right w:val="nil"/>
            </w:tcBorders>
            <w:shd w:val="clear" w:color="000000" w:fill="FFFFFF"/>
            <w:vAlign w:val="bottom"/>
          </w:tcPr>
          <w:p w14:paraId="7059ABAF" w14:textId="47BAD8E0" w:rsidR="00D6698B" w:rsidRPr="0035296C" w:rsidRDefault="00D6698B" w:rsidP="00D6698B">
            <w:pPr>
              <w:pStyle w:val="tblNumberDash"/>
              <w:rPr>
                <w:lang w:val="az-Latn-AZ"/>
              </w:rPr>
            </w:pPr>
            <w:r>
              <w:t>-</w:t>
            </w:r>
          </w:p>
        </w:tc>
        <w:tc>
          <w:tcPr>
            <w:tcW w:w="98" w:type="dxa"/>
            <w:tcBorders>
              <w:left w:val="nil"/>
              <w:right w:val="nil"/>
            </w:tcBorders>
            <w:shd w:val="clear" w:color="000000" w:fill="FFFFFF"/>
            <w:vAlign w:val="bottom"/>
          </w:tcPr>
          <w:p w14:paraId="3B1C5614" w14:textId="77777777" w:rsidR="00D6698B" w:rsidRPr="0035296C" w:rsidRDefault="00D6698B" w:rsidP="00D6698B">
            <w:pPr>
              <w:pStyle w:val="tblNumber01"/>
              <w:rPr>
                <w:lang w:val="az-Latn-AZ"/>
              </w:rPr>
            </w:pPr>
          </w:p>
        </w:tc>
        <w:tc>
          <w:tcPr>
            <w:tcW w:w="1196" w:type="dxa"/>
            <w:tcBorders>
              <w:left w:val="nil"/>
              <w:right w:val="nil"/>
            </w:tcBorders>
            <w:shd w:val="clear" w:color="000000" w:fill="FFFFFF"/>
            <w:vAlign w:val="bottom"/>
          </w:tcPr>
          <w:p w14:paraId="491F20B2" w14:textId="4C60EB3C" w:rsidR="00D6698B" w:rsidRPr="0035296C" w:rsidRDefault="00D6698B" w:rsidP="00D6698B">
            <w:pPr>
              <w:pStyle w:val="tblNumber01"/>
              <w:rPr>
                <w:lang w:val="az-Latn-AZ"/>
              </w:rPr>
            </w:pPr>
            <w:r>
              <w:t>275</w:t>
            </w:r>
            <w:r w:rsidRPr="00CB1A6B">
              <w:t>,</w:t>
            </w:r>
            <w:r>
              <w:t>866</w:t>
            </w:r>
          </w:p>
        </w:tc>
      </w:tr>
      <w:tr w:rsidR="00D6698B" w:rsidRPr="0035296C" w14:paraId="696DEE02" w14:textId="77777777" w:rsidTr="002F39DF">
        <w:trPr>
          <w:cantSplit/>
        </w:trPr>
        <w:tc>
          <w:tcPr>
            <w:tcW w:w="2694" w:type="dxa"/>
            <w:tcBorders>
              <w:top w:val="nil"/>
              <w:left w:val="nil"/>
              <w:bottom w:val="nil"/>
              <w:right w:val="nil"/>
            </w:tcBorders>
            <w:shd w:val="clear" w:color="000000" w:fill="FFFFFF"/>
            <w:vAlign w:val="bottom"/>
            <w:hideMark/>
          </w:tcPr>
          <w:p w14:paraId="1AA69215" w14:textId="77777777" w:rsidR="00D6698B" w:rsidRPr="0035296C" w:rsidRDefault="00D6698B" w:rsidP="00D6698B">
            <w:pPr>
              <w:pStyle w:val="tblText02"/>
              <w:rPr>
                <w:lang w:val="az-Latn-AZ"/>
              </w:rPr>
            </w:pPr>
            <w:r w:rsidRPr="0035296C">
              <w:rPr>
                <w:lang w:val="az-Latn-AZ"/>
              </w:rPr>
              <w:t xml:space="preserve"> </w:t>
            </w:r>
          </w:p>
        </w:tc>
        <w:tc>
          <w:tcPr>
            <w:tcW w:w="850" w:type="dxa"/>
            <w:tcBorders>
              <w:left w:val="nil"/>
              <w:right w:val="nil"/>
            </w:tcBorders>
            <w:shd w:val="clear" w:color="000000" w:fill="FFFFFF"/>
            <w:vAlign w:val="bottom"/>
          </w:tcPr>
          <w:p w14:paraId="033EE116" w14:textId="77777777" w:rsidR="00D6698B" w:rsidRPr="0035296C" w:rsidRDefault="00D6698B" w:rsidP="00D6698B">
            <w:pPr>
              <w:pStyle w:val="tblNumber01"/>
              <w:rPr>
                <w:lang w:val="az-Latn-AZ"/>
              </w:rPr>
            </w:pPr>
          </w:p>
        </w:tc>
        <w:tc>
          <w:tcPr>
            <w:tcW w:w="1134" w:type="dxa"/>
            <w:tcBorders>
              <w:top w:val="single" w:sz="6" w:space="0" w:color="auto"/>
              <w:left w:val="nil"/>
              <w:right w:val="nil"/>
            </w:tcBorders>
            <w:shd w:val="clear" w:color="000000" w:fill="FFFFFF"/>
            <w:vAlign w:val="bottom"/>
          </w:tcPr>
          <w:p w14:paraId="1E4DB7FA" w14:textId="77777777" w:rsidR="00D6698B" w:rsidRPr="0035296C" w:rsidRDefault="00D6698B" w:rsidP="00D6698B">
            <w:pPr>
              <w:pStyle w:val="tblNumber01"/>
              <w:rPr>
                <w:lang w:val="az-Latn-AZ"/>
              </w:rPr>
            </w:pPr>
          </w:p>
        </w:tc>
        <w:tc>
          <w:tcPr>
            <w:tcW w:w="142" w:type="dxa"/>
            <w:tcBorders>
              <w:left w:val="nil"/>
              <w:right w:val="nil"/>
            </w:tcBorders>
            <w:shd w:val="clear" w:color="000000" w:fill="FFFFFF"/>
            <w:vAlign w:val="bottom"/>
          </w:tcPr>
          <w:p w14:paraId="2697A108" w14:textId="77777777" w:rsidR="00D6698B" w:rsidRPr="0035296C" w:rsidRDefault="00D6698B" w:rsidP="00D6698B">
            <w:pPr>
              <w:pStyle w:val="tblNumber01"/>
              <w:rPr>
                <w:lang w:val="az-Latn-AZ"/>
              </w:rPr>
            </w:pPr>
          </w:p>
        </w:tc>
        <w:tc>
          <w:tcPr>
            <w:tcW w:w="1010" w:type="dxa"/>
            <w:tcBorders>
              <w:top w:val="single" w:sz="6" w:space="0" w:color="auto"/>
              <w:left w:val="nil"/>
              <w:right w:val="nil"/>
            </w:tcBorders>
            <w:shd w:val="clear" w:color="000000" w:fill="FFFFFF"/>
            <w:vAlign w:val="bottom"/>
          </w:tcPr>
          <w:p w14:paraId="220964A8" w14:textId="77777777" w:rsidR="00D6698B" w:rsidRPr="0035296C" w:rsidRDefault="00D6698B" w:rsidP="00D6698B">
            <w:pPr>
              <w:pStyle w:val="tblNumber01"/>
              <w:rPr>
                <w:lang w:val="az-Latn-AZ"/>
              </w:rPr>
            </w:pPr>
          </w:p>
        </w:tc>
        <w:tc>
          <w:tcPr>
            <w:tcW w:w="98" w:type="dxa"/>
            <w:tcBorders>
              <w:left w:val="nil"/>
              <w:right w:val="nil"/>
            </w:tcBorders>
            <w:shd w:val="clear" w:color="000000" w:fill="FFFFFF"/>
            <w:vAlign w:val="bottom"/>
          </w:tcPr>
          <w:p w14:paraId="5D675613" w14:textId="77777777" w:rsidR="00D6698B" w:rsidRPr="0035296C" w:rsidRDefault="00D6698B" w:rsidP="00D6698B">
            <w:pPr>
              <w:pStyle w:val="tblNumber01"/>
              <w:rPr>
                <w:lang w:val="az-Latn-AZ"/>
              </w:rPr>
            </w:pPr>
          </w:p>
        </w:tc>
        <w:tc>
          <w:tcPr>
            <w:tcW w:w="1196" w:type="dxa"/>
            <w:tcBorders>
              <w:top w:val="single" w:sz="4" w:space="0" w:color="auto"/>
              <w:left w:val="nil"/>
              <w:right w:val="nil"/>
            </w:tcBorders>
            <w:shd w:val="clear" w:color="000000" w:fill="FFFFFF"/>
            <w:vAlign w:val="bottom"/>
          </w:tcPr>
          <w:p w14:paraId="605DF6F5" w14:textId="77777777" w:rsidR="00D6698B" w:rsidRPr="0035296C" w:rsidRDefault="00D6698B" w:rsidP="00D6698B">
            <w:pPr>
              <w:pStyle w:val="tblNumber01"/>
              <w:rPr>
                <w:lang w:val="az-Latn-AZ"/>
              </w:rPr>
            </w:pPr>
          </w:p>
        </w:tc>
        <w:tc>
          <w:tcPr>
            <w:tcW w:w="105" w:type="dxa"/>
            <w:tcBorders>
              <w:left w:val="nil"/>
              <w:right w:val="nil"/>
            </w:tcBorders>
            <w:shd w:val="clear" w:color="000000" w:fill="FFFFFF"/>
            <w:vAlign w:val="bottom"/>
          </w:tcPr>
          <w:p w14:paraId="0FD80FF7" w14:textId="77777777" w:rsidR="00D6698B" w:rsidRPr="0035296C" w:rsidRDefault="00D6698B" w:rsidP="00D6698B">
            <w:pPr>
              <w:pStyle w:val="tblNumber01"/>
              <w:rPr>
                <w:lang w:val="az-Latn-AZ"/>
              </w:rPr>
            </w:pPr>
          </w:p>
        </w:tc>
        <w:tc>
          <w:tcPr>
            <w:tcW w:w="1196" w:type="dxa"/>
            <w:tcBorders>
              <w:top w:val="single" w:sz="6" w:space="0" w:color="auto"/>
              <w:left w:val="nil"/>
              <w:right w:val="nil"/>
            </w:tcBorders>
            <w:shd w:val="clear" w:color="000000" w:fill="FFFFFF"/>
            <w:vAlign w:val="bottom"/>
          </w:tcPr>
          <w:p w14:paraId="6EE92CFA" w14:textId="77777777" w:rsidR="00D6698B" w:rsidRPr="0035296C" w:rsidRDefault="00D6698B" w:rsidP="00D6698B">
            <w:pPr>
              <w:pStyle w:val="tblNumber01"/>
              <w:rPr>
                <w:lang w:val="az-Latn-AZ"/>
              </w:rPr>
            </w:pPr>
          </w:p>
        </w:tc>
        <w:tc>
          <w:tcPr>
            <w:tcW w:w="98" w:type="dxa"/>
            <w:tcBorders>
              <w:left w:val="nil"/>
              <w:right w:val="nil"/>
            </w:tcBorders>
            <w:shd w:val="clear" w:color="000000" w:fill="FFFFFF"/>
            <w:vAlign w:val="bottom"/>
          </w:tcPr>
          <w:p w14:paraId="026F6025" w14:textId="77777777" w:rsidR="00D6698B" w:rsidRPr="0035296C" w:rsidRDefault="00D6698B" w:rsidP="00D6698B">
            <w:pPr>
              <w:pStyle w:val="tblNumber01"/>
              <w:rPr>
                <w:lang w:val="az-Latn-AZ"/>
              </w:rPr>
            </w:pPr>
          </w:p>
        </w:tc>
        <w:tc>
          <w:tcPr>
            <w:tcW w:w="1196" w:type="dxa"/>
            <w:tcBorders>
              <w:top w:val="single" w:sz="6" w:space="0" w:color="auto"/>
              <w:left w:val="nil"/>
              <w:right w:val="nil"/>
            </w:tcBorders>
            <w:shd w:val="clear" w:color="000000" w:fill="FFFFFF"/>
            <w:vAlign w:val="bottom"/>
          </w:tcPr>
          <w:p w14:paraId="05C81F85" w14:textId="77777777" w:rsidR="00D6698B" w:rsidRPr="0035296C" w:rsidRDefault="00D6698B" w:rsidP="00D6698B">
            <w:pPr>
              <w:pStyle w:val="tblNumber01"/>
              <w:rPr>
                <w:lang w:val="az-Latn-AZ"/>
              </w:rPr>
            </w:pPr>
          </w:p>
        </w:tc>
      </w:tr>
      <w:tr w:rsidR="00D6698B" w:rsidRPr="0035296C" w14:paraId="2151CEFB" w14:textId="77777777" w:rsidTr="002F39DF">
        <w:trPr>
          <w:cantSplit/>
        </w:trPr>
        <w:tc>
          <w:tcPr>
            <w:tcW w:w="2694" w:type="dxa"/>
            <w:tcBorders>
              <w:top w:val="nil"/>
              <w:left w:val="nil"/>
              <w:bottom w:val="nil"/>
              <w:right w:val="nil"/>
            </w:tcBorders>
            <w:shd w:val="clear" w:color="000000" w:fill="FFFFFF"/>
            <w:vAlign w:val="bottom"/>
            <w:hideMark/>
          </w:tcPr>
          <w:p w14:paraId="3950B881" w14:textId="2D0D151C" w:rsidR="00D6698B" w:rsidRPr="0035296C" w:rsidRDefault="00D6698B" w:rsidP="00D6698B">
            <w:pPr>
              <w:pStyle w:val="tblText02"/>
              <w:rPr>
                <w:b/>
                <w:lang w:val="az-Latn-AZ"/>
              </w:rPr>
            </w:pPr>
            <w:r w:rsidRPr="0035296C">
              <w:rPr>
                <w:b/>
                <w:lang w:val="az-Latn-AZ"/>
              </w:rPr>
              <w:t xml:space="preserve">31 dekabr 2020-ci il tarixinə qalıq </w:t>
            </w:r>
          </w:p>
        </w:tc>
        <w:tc>
          <w:tcPr>
            <w:tcW w:w="850" w:type="dxa"/>
            <w:tcBorders>
              <w:left w:val="nil"/>
              <w:right w:val="nil"/>
            </w:tcBorders>
            <w:shd w:val="clear" w:color="000000" w:fill="FFFFFF"/>
            <w:vAlign w:val="bottom"/>
          </w:tcPr>
          <w:p w14:paraId="68C30C18" w14:textId="77777777" w:rsidR="00D6698B" w:rsidRPr="0035296C" w:rsidRDefault="00D6698B" w:rsidP="00D6698B">
            <w:pPr>
              <w:pStyle w:val="tblNumber01"/>
              <w:rPr>
                <w:lang w:val="az-Latn-AZ"/>
              </w:rPr>
            </w:pPr>
          </w:p>
        </w:tc>
        <w:tc>
          <w:tcPr>
            <w:tcW w:w="1134" w:type="dxa"/>
            <w:tcBorders>
              <w:left w:val="nil"/>
              <w:bottom w:val="double" w:sz="6" w:space="0" w:color="auto"/>
              <w:right w:val="nil"/>
            </w:tcBorders>
            <w:shd w:val="clear" w:color="000000" w:fill="FFFFFF"/>
            <w:vAlign w:val="bottom"/>
          </w:tcPr>
          <w:p w14:paraId="1DB3EFC1" w14:textId="0BD20EAA" w:rsidR="00D6698B" w:rsidRPr="0035296C" w:rsidRDefault="00D6698B" w:rsidP="00D6698B">
            <w:pPr>
              <w:pStyle w:val="tblNumber01"/>
              <w:rPr>
                <w:b/>
                <w:lang w:val="az-Latn-AZ"/>
              </w:rPr>
            </w:pPr>
            <w:r w:rsidRPr="00470D1A">
              <w:rPr>
                <w:b/>
              </w:rPr>
              <w:t>1,760,495</w:t>
            </w:r>
          </w:p>
        </w:tc>
        <w:tc>
          <w:tcPr>
            <w:tcW w:w="142" w:type="dxa"/>
            <w:tcBorders>
              <w:left w:val="nil"/>
              <w:right w:val="nil"/>
            </w:tcBorders>
            <w:shd w:val="clear" w:color="000000" w:fill="FFFFFF"/>
            <w:vAlign w:val="bottom"/>
          </w:tcPr>
          <w:p w14:paraId="1B017C55" w14:textId="77777777" w:rsidR="00D6698B" w:rsidRPr="0035296C" w:rsidRDefault="00D6698B" w:rsidP="00D6698B">
            <w:pPr>
              <w:pStyle w:val="tblNumber01"/>
              <w:rPr>
                <w:lang w:val="az-Latn-AZ"/>
              </w:rPr>
            </w:pPr>
          </w:p>
        </w:tc>
        <w:tc>
          <w:tcPr>
            <w:tcW w:w="1010" w:type="dxa"/>
            <w:tcBorders>
              <w:left w:val="nil"/>
              <w:bottom w:val="double" w:sz="6" w:space="0" w:color="auto"/>
              <w:right w:val="nil"/>
            </w:tcBorders>
            <w:shd w:val="clear" w:color="000000" w:fill="FFFFFF"/>
            <w:vAlign w:val="bottom"/>
          </w:tcPr>
          <w:p w14:paraId="230B8BB8" w14:textId="71E21B16" w:rsidR="00D6698B" w:rsidRPr="0035296C" w:rsidRDefault="00D6698B" w:rsidP="00D6698B">
            <w:pPr>
              <w:pStyle w:val="tblNumber01"/>
              <w:rPr>
                <w:b/>
                <w:lang w:val="az-Latn-AZ"/>
              </w:rPr>
            </w:pPr>
            <w:r>
              <w:rPr>
                <w:b/>
              </w:rPr>
              <w:t>2,440,459</w:t>
            </w:r>
          </w:p>
        </w:tc>
        <w:tc>
          <w:tcPr>
            <w:tcW w:w="98" w:type="dxa"/>
            <w:tcBorders>
              <w:left w:val="nil"/>
              <w:right w:val="nil"/>
            </w:tcBorders>
            <w:shd w:val="clear" w:color="000000" w:fill="FFFFFF"/>
            <w:vAlign w:val="bottom"/>
          </w:tcPr>
          <w:p w14:paraId="0CFBC639" w14:textId="77777777" w:rsidR="00D6698B" w:rsidRPr="0035296C" w:rsidRDefault="00D6698B" w:rsidP="00D6698B">
            <w:pPr>
              <w:pStyle w:val="tblNumber01"/>
              <w:rPr>
                <w:lang w:val="az-Latn-AZ"/>
              </w:rPr>
            </w:pPr>
          </w:p>
        </w:tc>
        <w:tc>
          <w:tcPr>
            <w:tcW w:w="1196" w:type="dxa"/>
            <w:tcBorders>
              <w:left w:val="nil"/>
              <w:bottom w:val="double" w:sz="4" w:space="0" w:color="auto"/>
              <w:right w:val="nil"/>
            </w:tcBorders>
            <w:shd w:val="clear" w:color="000000" w:fill="FFFFFF"/>
            <w:vAlign w:val="bottom"/>
          </w:tcPr>
          <w:p w14:paraId="31F02AE9" w14:textId="5611FDB0" w:rsidR="00D6698B" w:rsidRPr="0035296C" w:rsidRDefault="00D6698B" w:rsidP="00D6698B">
            <w:pPr>
              <w:pStyle w:val="tblNumber00"/>
              <w:rPr>
                <w:b/>
                <w:lang w:val="az-Latn-AZ"/>
              </w:rPr>
            </w:pPr>
            <w:r w:rsidRPr="00470D1A">
              <w:rPr>
                <w:b/>
              </w:rPr>
              <w:t>(5,</w:t>
            </w:r>
            <w:r>
              <w:rPr>
                <w:b/>
              </w:rPr>
              <w:t>507</w:t>
            </w:r>
            <w:r w:rsidRPr="00470D1A">
              <w:rPr>
                <w:b/>
              </w:rPr>
              <w:t>)</w:t>
            </w:r>
          </w:p>
        </w:tc>
        <w:tc>
          <w:tcPr>
            <w:tcW w:w="105" w:type="dxa"/>
            <w:tcBorders>
              <w:left w:val="nil"/>
              <w:right w:val="nil"/>
            </w:tcBorders>
            <w:shd w:val="clear" w:color="000000" w:fill="FFFFFF"/>
            <w:vAlign w:val="bottom"/>
          </w:tcPr>
          <w:p w14:paraId="65AAFAF1" w14:textId="77777777" w:rsidR="00D6698B" w:rsidRPr="0035296C" w:rsidRDefault="00D6698B" w:rsidP="00D6698B">
            <w:pPr>
              <w:pStyle w:val="tblNumber00"/>
              <w:rPr>
                <w:b/>
                <w:lang w:val="az-Latn-AZ"/>
              </w:rPr>
            </w:pPr>
          </w:p>
        </w:tc>
        <w:tc>
          <w:tcPr>
            <w:tcW w:w="1196" w:type="dxa"/>
            <w:tcBorders>
              <w:left w:val="nil"/>
              <w:bottom w:val="double" w:sz="6" w:space="0" w:color="auto"/>
              <w:right w:val="nil"/>
            </w:tcBorders>
            <w:shd w:val="clear" w:color="000000" w:fill="FFFFFF"/>
            <w:vAlign w:val="bottom"/>
          </w:tcPr>
          <w:p w14:paraId="6B69E8A2" w14:textId="6E04AD35" w:rsidR="00D6698B" w:rsidRPr="0035296C" w:rsidRDefault="00D6698B" w:rsidP="00D6698B">
            <w:pPr>
              <w:pStyle w:val="tblNumber00"/>
              <w:rPr>
                <w:b/>
                <w:lang w:val="az-Latn-AZ"/>
              </w:rPr>
            </w:pPr>
            <w:r w:rsidRPr="003A76A4">
              <w:rPr>
                <w:b/>
              </w:rPr>
              <w:t>(2,748,</w:t>
            </w:r>
            <w:r>
              <w:rPr>
                <w:b/>
              </w:rPr>
              <w:t>472</w:t>
            </w:r>
            <w:r w:rsidRPr="003A76A4">
              <w:rPr>
                <w:b/>
              </w:rPr>
              <w:t>)</w:t>
            </w:r>
          </w:p>
        </w:tc>
        <w:tc>
          <w:tcPr>
            <w:tcW w:w="98" w:type="dxa"/>
            <w:tcBorders>
              <w:left w:val="nil"/>
              <w:right w:val="nil"/>
            </w:tcBorders>
            <w:shd w:val="clear" w:color="000000" w:fill="FFFFFF"/>
            <w:vAlign w:val="bottom"/>
          </w:tcPr>
          <w:p w14:paraId="590E7D12" w14:textId="77777777" w:rsidR="00D6698B" w:rsidRPr="0035296C" w:rsidRDefault="00D6698B" w:rsidP="00D6698B">
            <w:pPr>
              <w:pStyle w:val="tblNumber01"/>
              <w:rPr>
                <w:lang w:val="az-Latn-AZ"/>
              </w:rPr>
            </w:pPr>
          </w:p>
        </w:tc>
        <w:tc>
          <w:tcPr>
            <w:tcW w:w="1196" w:type="dxa"/>
            <w:tcBorders>
              <w:left w:val="nil"/>
              <w:bottom w:val="double" w:sz="6" w:space="0" w:color="auto"/>
              <w:right w:val="nil"/>
            </w:tcBorders>
            <w:shd w:val="clear" w:color="000000" w:fill="FFFFFF"/>
            <w:vAlign w:val="bottom"/>
          </w:tcPr>
          <w:p w14:paraId="1BE0FCE0" w14:textId="72F67E14" w:rsidR="00D6698B" w:rsidRPr="0035296C" w:rsidRDefault="00D6698B" w:rsidP="00D6698B">
            <w:pPr>
              <w:pStyle w:val="tblNumber01"/>
              <w:rPr>
                <w:b/>
                <w:lang w:val="az-Latn-AZ"/>
              </w:rPr>
            </w:pPr>
            <w:r>
              <w:rPr>
                <w:b/>
              </w:rPr>
              <w:t>1,446,975</w:t>
            </w:r>
          </w:p>
        </w:tc>
      </w:tr>
      <w:bookmarkEnd w:id="13"/>
      <w:bookmarkEnd w:id="14"/>
      <w:bookmarkEnd w:id="15"/>
      <w:bookmarkEnd w:id="16"/>
    </w:tbl>
    <w:p w14:paraId="5A7E3019" w14:textId="77777777" w:rsidR="00652D78" w:rsidRPr="0035296C" w:rsidRDefault="00652D78" w:rsidP="00652D78">
      <w:pPr>
        <w:pStyle w:val="BodyText3"/>
        <w:rPr>
          <w:szCs w:val="18"/>
          <w:lang w:val="az-Latn-AZ"/>
        </w:rPr>
      </w:pPr>
    </w:p>
    <w:p w14:paraId="360822C6" w14:textId="77777777" w:rsidR="00652D78" w:rsidRPr="0035296C" w:rsidRDefault="00652D78" w:rsidP="00652D78">
      <w:pPr>
        <w:pStyle w:val="BodyText3"/>
        <w:rPr>
          <w:szCs w:val="18"/>
          <w:lang w:val="az-Latn-AZ"/>
        </w:rPr>
      </w:pPr>
    </w:p>
    <w:p w14:paraId="78C4EC40" w14:textId="19CECDF3" w:rsidR="00606C1F" w:rsidRPr="0035296C" w:rsidRDefault="00606C1F" w:rsidP="00606C1F">
      <w:pPr>
        <w:pStyle w:val="BodyText3"/>
        <w:rPr>
          <w:szCs w:val="18"/>
          <w:lang w:val="az-Latn-AZ"/>
        </w:rPr>
      </w:pPr>
    </w:p>
    <w:p w14:paraId="11B27E74" w14:textId="77777777" w:rsidR="00652D78" w:rsidRPr="0035296C" w:rsidRDefault="00652D78" w:rsidP="00652D78">
      <w:pPr>
        <w:pStyle w:val="BodyText3"/>
        <w:rPr>
          <w:szCs w:val="18"/>
          <w:lang w:val="az-Latn-AZ"/>
        </w:rPr>
      </w:pPr>
    </w:p>
    <w:p w14:paraId="07A9DE51" w14:textId="77777777" w:rsidR="00652D78" w:rsidRPr="0035296C" w:rsidRDefault="00652D78" w:rsidP="00652D78">
      <w:pPr>
        <w:pStyle w:val="BodyText3"/>
        <w:rPr>
          <w:szCs w:val="18"/>
          <w:lang w:val="az-Latn-AZ"/>
        </w:rPr>
      </w:pPr>
    </w:p>
    <w:p w14:paraId="1AF942C4" w14:textId="77777777" w:rsidR="00B84C5D" w:rsidRPr="0035296C" w:rsidRDefault="00652D78" w:rsidP="00B84C5D">
      <w:pPr>
        <w:pStyle w:val="ZX1CompanyName12"/>
        <w:rPr>
          <w:sz w:val="18"/>
          <w:szCs w:val="18"/>
          <w:lang w:val="az-Latn-AZ"/>
        </w:rPr>
      </w:pPr>
      <w:r w:rsidRPr="0035296C">
        <w:rPr>
          <w:sz w:val="18"/>
          <w:szCs w:val="18"/>
          <w:lang w:val="az-Latn-AZ"/>
        </w:rPr>
        <w:br w:type="page"/>
      </w:r>
      <w:r w:rsidR="00B84C5D" w:rsidRPr="0035296C">
        <w:rPr>
          <w:sz w:val="18"/>
          <w:szCs w:val="18"/>
          <w:lang w:val="az-Latn-AZ"/>
        </w:rPr>
        <w:lastRenderedPageBreak/>
        <w:t xml:space="preserve">“AZƏRENERJİ” AÇIQ SƏHMDAR CƏMİYYƏTİ </w:t>
      </w:r>
    </w:p>
    <w:p w14:paraId="67832913" w14:textId="77777777" w:rsidR="00B84C5D" w:rsidRPr="0035296C" w:rsidRDefault="00B84C5D" w:rsidP="00B84C5D">
      <w:pPr>
        <w:pStyle w:val="ZX1CompanyName12"/>
        <w:rPr>
          <w:sz w:val="18"/>
          <w:szCs w:val="18"/>
          <w:lang w:val="az-Latn-AZ"/>
        </w:rPr>
      </w:pPr>
    </w:p>
    <w:p w14:paraId="2DCBAFDF" w14:textId="6B97C1A0" w:rsidR="00B84C5D" w:rsidRPr="0035296C" w:rsidRDefault="00B84C5D" w:rsidP="00B84C5D">
      <w:pPr>
        <w:pStyle w:val="ZX2Subhead"/>
        <w:rPr>
          <w:szCs w:val="18"/>
          <w:lang w:val="az-Latn-AZ"/>
        </w:rPr>
      </w:pPr>
      <w:r w:rsidRPr="0035296C">
        <w:rPr>
          <w:lang w:val="az-Latn-AZ"/>
        </w:rPr>
        <w:t xml:space="preserve">31 DEKABR 2020-Cİ İL TARİXİNƏ BİTƏN İL ÜZRƏ </w:t>
      </w:r>
      <w:r w:rsidRPr="0035296C">
        <w:rPr>
          <w:lang w:val="az-Latn-AZ"/>
        </w:rPr>
        <w:br/>
        <w:t>PUL VƏSAİTLƏRİNİN HƏRƏKƏTİ HAQQINDA KONSOLİDƏ EDİLMİŞ HEsABAT</w:t>
      </w:r>
    </w:p>
    <w:p w14:paraId="3ABB75F9" w14:textId="36BA999F" w:rsidR="00652D78" w:rsidRPr="0035296C" w:rsidRDefault="00652D78" w:rsidP="006B687D">
      <w:pPr>
        <w:pStyle w:val="ZX3Currency"/>
        <w:ind w:right="0"/>
        <w:rPr>
          <w:szCs w:val="18"/>
          <w:lang w:val="az-Latn-AZ"/>
        </w:rPr>
      </w:pPr>
      <w:r w:rsidRPr="0035296C">
        <w:rPr>
          <w:szCs w:val="18"/>
          <w:lang w:val="az-Latn-AZ"/>
        </w:rPr>
        <w:t>(</w:t>
      </w:r>
      <w:r w:rsidR="00B84C5D" w:rsidRPr="0035296C">
        <w:rPr>
          <w:lang w:val="az-Latn-AZ"/>
        </w:rPr>
        <w:t>min Azərbaycan manatı ilə</w:t>
      </w:r>
      <w:r w:rsidRPr="0035296C">
        <w:rPr>
          <w:szCs w:val="18"/>
          <w:lang w:val="az-Latn-AZ"/>
        </w:rPr>
        <w:t>)</w:t>
      </w:r>
    </w:p>
    <w:p w14:paraId="44A9B6E9" w14:textId="77777777" w:rsidR="00652D78" w:rsidRPr="0035296C" w:rsidRDefault="00652D78" w:rsidP="00652D78">
      <w:pPr>
        <w:pStyle w:val="BodyText"/>
        <w:rPr>
          <w:szCs w:val="18"/>
          <w:lang w:val="az-Latn-AZ"/>
        </w:rPr>
      </w:pPr>
    </w:p>
    <w:tbl>
      <w:tblPr>
        <w:tblW w:w="9410" w:type="dxa"/>
        <w:tblLayout w:type="fixed"/>
        <w:tblCellMar>
          <w:left w:w="0" w:type="dxa"/>
          <w:right w:w="0" w:type="dxa"/>
        </w:tblCellMar>
        <w:tblLook w:val="04A0" w:firstRow="1" w:lastRow="0" w:firstColumn="1" w:lastColumn="0" w:noHBand="0" w:noVBand="1"/>
      </w:tblPr>
      <w:tblGrid>
        <w:gridCol w:w="5500"/>
        <w:gridCol w:w="793"/>
        <w:gridCol w:w="1417"/>
        <w:gridCol w:w="283"/>
        <w:gridCol w:w="1417"/>
      </w:tblGrid>
      <w:tr w:rsidR="00B71376" w:rsidRPr="0035296C" w14:paraId="4FA49A59" w14:textId="77777777" w:rsidTr="002A5E8F">
        <w:trPr>
          <w:cantSplit/>
        </w:trPr>
        <w:tc>
          <w:tcPr>
            <w:tcW w:w="5500" w:type="dxa"/>
            <w:tcBorders>
              <w:top w:val="nil"/>
              <w:left w:val="nil"/>
              <w:bottom w:val="nil"/>
              <w:right w:val="nil"/>
            </w:tcBorders>
            <w:shd w:val="clear" w:color="000000" w:fill="FFFFFF"/>
            <w:vAlign w:val="bottom"/>
            <w:hideMark/>
          </w:tcPr>
          <w:p w14:paraId="3DDAE03C" w14:textId="77777777" w:rsidR="00652D78" w:rsidRPr="0035296C" w:rsidRDefault="00652D78" w:rsidP="00652D78">
            <w:pPr>
              <w:pStyle w:val="tblHeaderText"/>
              <w:jc w:val="left"/>
              <w:rPr>
                <w:lang w:val="az-Latn-AZ"/>
              </w:rPr>
            </w:pPr>
            <w:bookmarkStart w:id="17" w:name="OLE_LINK3"/>
            <w:bookmarkStart w:id="18" w:name="OLE_LINK15"/>
            <w:bookmarkStart w:id="19" w:name="OLE_LINK57"/>
            <w:bookmarkStart w:id="20" w:name="OLE_LINK73"/>
          </w:p>
        </w:tc>
        <w:tc>
          <w:tcPr>
            <w:tcW w:w="793" w:type="dxa"/>
            <w:tcBorders>
              <w:top w:val="nil"/>
              <w:left w:val="nil"/>
              <w:right w:val="nil"/>
            </w:tcBorders>
            <w:shd w:val="clear" w:color="000000" w:fill="FFFFFF"/>
            <w:vAlign w:val="bottom"/>
          </w:tcPr>
          <w:p w14:paraId="10D9449A" w14:textId="2DBF9FAC" w:rsidR="00652D78" w:rsidRPr="0035296C" w:rsidRDefault="00652D78" w:rsidP="00B84C5D">
            <w:pPr>
              <w:pStyle w:val="tblHeaderText"/>
              <w:rPr>
                <w:lang w:val="az-Latn-AZ"/>
              </w:rPr>
            </w:pPr>
          </w:p>
        </w:tc>
        <w:tc>
          <w:tcPr>
            <w:tcW w:w="1417" w:type="dxa"/>
            <w:tcBorders>
              <w:top w:val="nil"/>
              <w:left w:val="nil"/>
              <w:bottom w:val="single" w:sz="6" w:space="0" w:color="auto"/>
              <w:right w:val="nil"/>
            </w:tcBorders>
            <w:shd w:val="clear" w:color="000000" w:fill="FFFFFF"/>
            <w:vAlign w:val="bottom"/>
          </w:tcPr>
          <w:p w14:paraId="7A298383" w14:textId="77777777" w:rsidR="00652D78" w:rsidRPr="0035296C" w:rsidRDefault="00652D78" w:rsidP="00C91C3D">
            <w:pPr>
              <w:pStyle w:val="tblHeaderText"/>
              <w:rPr>
                <w:lang w:val="az-Latn-AZ"/>
              </w:rPr>
            </w:pPr>
            <w:r w:rsidRPr="0035296C">
              <w:rPr>
                <w:lang w:val="az-Latn-AZ"/>
              </w:rPr>
              <w:t>20</w:t>
            </w:r>
            <w:r w:rsidR="003B4984" w:rsidRPr="0035296C">
              <w:rPr>
                <w:lang w:val="az-Latn-AZ"/>
              </w:rPr>
              <w:t>20</w:t>
            </w:r>
          </w:p>
        </w:tc>
        <w:tc>
          <w:tcPr>
            <w:tcW w:w="283" w:type="dxa"/>
            <w:tcBorders>
              <w:top w:val="nil"/>
              <w:left w:val="nil"/>
              <w:right w:val="nil"/>
            </w:tcBorders>
            <w:shd w:val="clear" w:color="000000" w:fill="FFFFFF"/>
            <w:vAlign w:val="bottom"/>
          </w:tcPr>
          <w:p w14:paraId="25A721F1" w14:textId="77777777" w:rsidR="00652D78" w:rsidRPr="0035296C" w:rsidRDefault="00652D78" w:rsidP="00652D78">
            <w:pPr>
              <w:pStyle w:val="tblHeaderText"/>
              <w:rPr>
                <w:lang w:val="az-Latn-AZ"/>
              </w:rPr>
            </w:pPr>
          </w:p>
        </w:tc>
        <w:tc>
          <w:tcPr>
            <w:tcW w:w="1417" w:type="dxa"/>
            <w:tcBorders>
              <w:top w:val="nil"/>
              <w:left w:val="nil"/>
              <w:bottom w:val="single" w:sz="6" w:space="0" w:color="auto"/>
              <w:right w:val="nil"/>
            </w:tcBorders>
            <w:shd w:val="clear" w:color="000000" w:fill="FFFFFF"/>
            <w:vAlign w:val="bottom"/>
            <w:hideMark/>
          </w:tcPr>
          <w:p w14:paraId="17CDDD04" w14:textId="77777777" w:rsidR="00652D78" w:rsidRPr="0035296C" w:rsidRDefault="00652D78" w:rsidP="00C91C3D">
            <w:pPr>
              <w:pStyle w:val="tblHeaderText"/>
              <w:rPr>
                <w:lang w:val="az-Latn-AZ"/>
              </w:rPr>
            </w:pPr>
            <w:r w:rsidRPr="0035296C">
              <w:rPr>
                <w:lang w:val="az-Latn-AZ"/>
              </w:rPr>
              <w:t>201</w:t>
            </w:r>
            <w:r w:rsidR="003B4984" w:rsidRPr="0035296C">
              <w:rPr>
                <w:lang w:val="az-Latn-AZ"/>
              </w:rPr>
              <w:t>9</w:t>
            </w:r>
          </w:p>
        </w:tc>
      </w:tr>
      <w:tr w:rsidR="00652D78" w:rsidRPr="0035296C" w14:paraId="172B1558" w14:textId="77777777" w:rsidTr="002A5E8F">
        <w:trPr>
          <w:cantSplit/>
        </w:trPr>
        <w:tc>
          <w:tcPr>
            <w:tcW w:w="5500" w:type="dxa"/>
            <w:tcBorders>
              <w:top w:val="nil"/>
              <w:left w:val="nil"/>
              <w:bottom w:val="nil"/>
              <w:right w:val="nil"/>
            </w:tcBorders>
            <w:shd w:val="clear" w:color="000000" w:fill="FFFFFF"/>
            <w:vAlign w:val="bottom"/>
            <w:hideMark/>
          </w:tcPr>
          <w:p w14:paraId="78C23580" w14:textId="77777777" w:rsidR="00652D78" w:rsidRPr="0035296C" w:rsidRDefault="00652D78" w:rsidP="00652D78">
            <w:pPr>
              <w:pStyle w:val="tblText02"/>
              <w:rPr>
                <w:lang w:val="az-Latn-AZ"/>
              </w:rPr>
            </w:pPr>
            <w:r w:rsidRPr="0035296C">
              <w:rPr>
                <w:lang w:val="az-Latn-AZ"/>
              </w:rPr>
              <w:t xml:space="preserve"> </w:t>
            </w:r>
          </w:p>
        </w:tc>
        <w:tc>
          <w:tcPr>
            <w:tcW w:w="793" w:type="dxa"/>
            <w:tcBorders>
              <w:top w:val="nil"/>
              <w:left w:val="nil"/>
              <w:bottom w:val="nil"/>
              <w:right w:val="nil"/>
            </w:tcBorders>
            <w:shd w:val="clear" w:color="000000" w:fill="FFFFFF"/>
            <w:vAlign w:val="bottom"/>
          </w:tcPr>
          <w:p w14:paraId="4D8B624A" w14:textId="77777777" w:rsidR="00652D78" w:rsidRPr="0035296C" w:rsidRDefault="00652D78" w:rsidP="00652D78">
            <w:pPr>
              <w:pStyle w:val="tblNumber01"/>
              <w:rPr>
                <w:lang w:val="az-Latn-AZ"/>
              </w:rPr>
            </w:pPr>
          </w:p>
        </w:tc>
        <w:tc>
          <w:tcPr>
            <w:tcW w:w="1417" w:type="dxa"/>
            <w:tcBorders>
              <w:top w:val="single" w:sz="6" w:space="0" w:color="auto"/>
              <w:left w:val="nil"/>
              <w:bottom w:val="nil"/>
              <w:right w:val="nil"/>
            </w:tcBorders>
            <w:shd w:val="clear" w:color="000000" w:fill="FFFFFF"/>
            <w:vAlign w:val="bottom"/>
          </w:tcPr>
          <w:p w14:paraId="77469535" w14:textId="77777777" w:rsidR="00652D78" w:rsidRPr="0035296C" w:rsidRDefault="00652D78" w:rsidP="00652D78">
            <w:pPr>
              <w:pStyle w:val="tblNumber01"/>
              <w:rPr>
                <w:lang w:val="az-Latn-AZ"/>
              </w:rPr>
            </w:pPr>
          </w:p>
        </w:tc>
        <w:tc>
          <w:tcPr>
            <w:tcW w:w="283" w:type="dxa"/>
            <w:tcBorders>
              <w:top w:val="nil"/>
              <w:left w:val="nil"/>
              <w:bottom w:val="nil"/>
              <w:right w:val="nil"/>
            </w:tcBorders>
            <w:shd w:val="clear" w:color="000000" w:fill="FFFFFF"/>
            <w:vAlign w:val="bottom"/>
          </w:tcPr>
          <w:p w14:paraId="69D71AC5" w14:textId="77777777" w:rsidR="00652D78" w:rsidRPr="0035296C" w:rsidRDefault="00652D78" w:rsidP="00652D78">
            <w:pPr>
              <w:pStyle w:val="tblNumber01"/>
              <w:rPr>
                <w:lang w:val="az-Latn-AZ"/>
              </w:rPr>
            </w:pPr>
          </w:p>
        </w:tc>
        <w:tc>
          <w:tcPr>
            <w:tcW w:w="1417" w:type="dxa"/>
            <w:tcBorders>
              <w:top w:val="single" w:sz="6" w:space="0" w:color="auto"/>
              <w:left w:val="nil"/>
              <w:bottom w:val="nil"/>
              <w:right w:val="nil"/>
            </w:tcBorders>
            <w:shd w:val="clear" w:color="000000" w:fill="FFFFFF"/>
            <w:vAlign w:val="bottom"/>
            <w:hideMark/>
          </w:tcPr>
          <w:p w14:paraId="7C2AF5F8" w14:textId="77777777" w:rsidR="00652D78" w:rsidRPr="0035296C" w:rsidRDefault="00652D78" w:rsidP="00652D78">
            <w:pPr>
              <w:pStyle w:val="tblNumber01"/>
              <w:rPr>
                <w:lang w:val="az-Latn-AZ"/>
              </w:rPr>
            </w:pPr>
          </w:p>
        </w:tc>
      </w:tr>
      <w:tr w:rsidR="00652D78" w:rsidRPr="0035296C" w14:paraId="379FA585" w14:textId="77777777" w:rsidTr="002A5E8F">
        <w:trPr>
          <w:cantSplit/>
        </w:trPr>
        <w:tc>
          <w:tcPr>
            <w:tcW w:w="5500" w:type="dxa"/>
            <w:tcBorders>
              <w:top w:val="nil"/>
              <w:left w:val="nil"/>
              <w:bottom w:val="nil"/>
              <w:right w:val="nil"/>
            </w:tcBorders>
            <w:shd w:val="clear" w:color="000000" w:fill="FFFFFF"/>
            <w:vAlign w:val="bottom"/>
            <w:hideMark/>
          </w:tcPr>
          <w:p w14:paraId="6ADE9A52" w14:textId="47CF6826" w:rsidR="00652D78" w:rsidRPr="0035296C" w:rsidRDefault="00B84C5D" w:rsidP="00652D78">
            <w:pPr>
              <w:pStyle w:val="tblText02"/>
              <w:rPr>
                <w:b/>
                <w:lang w:val="az-Latn-AZ"/>
              </w:rPr>
            </w:pPr>
            <w:r w:rsidRPr="0035296C">
              <w:rPr>
                <w:b/>
                <w:lang w:val="az-Latn-AZ"/>
              </w:rPr>
              <w:t>ƏMƏLİYYAT FƏALİYYƏTİ ÜZRƏ PUL VƏSAİTLƏRİNİN HƏRƏKƏTİ</w:t>
            </w:r>
            <w:r w:rsidR="00652D78" w:rsidRPr="0035296C">
              <w:rPr>
                <w:b/>
                <w:lang w:val="az-Latn-AZ"/>
              </w:rPr>
              <w:t>:</w:t>
            </w:r>
          </w:p>
        </w:tc>
        <w:tc>
          <w:tcPr>
            <w:tcW w:w="793" w:type="dxa"/>
            <w:tcBorders>
              <w:top w:val="nil"/>
              <w:left w:val="nil"/>
              <w:bottom w:val="nil"/>
              <w:right w:val="nil"/>
            </w:tcBorders>
            <w:shd w:val="clear" w:color="000000" w:fill="FFFFFF"/>
            <w:vAlign w:val="bottom"/>
          </w:tcPr>
          <w:p w14:paraId="78D33552" w14:textId="77777777" w:rsidR="00652D78" w:rsidRPr="0035296C" w:rsidRDefault="00652D78" w:rsidP="00652D78">
            <w:pPr>
              <w:pStyle w:val="tblNumber01"/>
              <w:rPr>
                <w:lang w:val="az-Latn-AZ"/>
              </w:rPr>
            </w:pPr>
          </w:p>
        </w:tc>
        <w:tc>
          <w:tcPr>
            <w:tcW w:w="1417" w:type="dxa"/>
            <w:tcBorders>
              <w:top w:val="nil"/>
              <w:left w:val="nil"/>
              <w:bottom w:val="nil"/>
              <w:right w:val="nil"/>
            </w:tcBorders>
            <w:shd w:val="clear" w:color="000000" w:fill="FFFFFF"/>
            <w:vAlign w:val="bottom"/>
          </w:tcPr>
          <w:p w14:paraId="59B17C9B" w14:textId="77777777" w:rsidR="00652D78" w:rsidRPr="0035296C" w:rsidRDefault="00652D78" w:rsidP="00652D78">
            <w:pPr>
              <w:pStyle w:val="tblNumber01"/>
              <w:rPr>
                <w:lang w:val="az-Latn-AZ"/>
              </w:rPr>
            </w:pPr>
          </w:p>
        </w:tc>
        <w:tc>
          <w:tcPr>
            <w:tcW w:w="283" w:type="dxa"/>
            <w:tcBorders>
              <w:top w:val="nil"/>
              <w:left w:val="nil"/>
              <w:bottom w:val="nil"/>
              <w:right w:val="nil"/>
            </w:tcBorders>
            <w:shd w:val="clear" w:color="000000" w:fill="FFFFFF"/>
            <w:vAlign w:val="bottom"/>
          </w:tcPr>
          <w:p w14:paraId="09061CDB" w14:textId="77777777" w:rsidR="00652D78" w:rsidRPr="0035296C" w:rsidRDefault="00652D78" w:rsidP="00652D78">
            <w:pPr>
              <w:pStyle w:val="tblNumber01"/>
              <w:rPr>
                <w:lang w:val="az-Latn-AZ"/>
              </w:rPr>
            </w:pPr>
          </w:p>
        </w:tc>
        <w:tc>
          <w:tcPr>
            <w:tcW w:w="1417" w:type="dxa"/>
            <w:tcBorders>
              <w:top w:val="nil"/>
              <w:left w:val="nil"/>
              <w:bottom w:val="nil"/>
              <w:right w:val="nil"/>
            </w:tcBorders>
            <w:shd w:val="clear" w:color="000000" w:fill="FFFFFF"/>
            <w:vAlign w:val="bottom"/>
            <w:hideMark/>
          </w:tcPr>
          <w:p w14:paraId="4A8DA92B" w14:textId="77777777" w:rsidR="00652D78" w:rsidRPr="0035296C" w:rsidRDefault="00652D78" w:rsidP="00652D78">
            <w:pPr>
              <w:pStyle w:val="tblNumber01"/>
              <w:rPr>
                <w:lang w:val="az-Latn-AZ"/>
              </w:rPr>
            </w:pPr>
          </w:p>
        </w:tc>
      </w:tr>
      <w:tr w:rsidR="002434C6" w:rsidRPr="0035296C" w14:paraId="09FAF38C" w14:textId="77777777" w:rsidTr="002A5E8F">
        <w:trPr>
          <w:cantSplit/>
        </w:trPr>
        <w:tc>
          <w:tcPr>
            <w:tcW w:w="5500" w:type="dxa"/>
            <w:tcBorders>
              <w:top w:val="nil"/>
              <w:left w:val="nil"/>
              <w:bottom w:val="nil"/>
              <w:right w:val="nil"/>
            </w:tcBorders>
            <w:shd w:val="clear" w:color="000000" w:fill="FFFFFF"/>
            <w:vAlign w:val="bottom"/>
            <w:hideMark/>
          </w:tcPr>
          <w:p w14:paraId="029DC36D" w14:textId="09E31579" w:rsidR="002434C6" w:rsidRPr="0035296C" w:rsidRDefault="002434C6" w:rsidP="002434C6">
            <w:pPr>
              <w:pStyle w:val="tblText05"/>
              <w:rPr>
                <w:i/>
                <w:lang w:val="az-Latn-AZ"/>
              </w:rPr>
            </w:pPr>
            <w:r w:rsidRPr="0035296C">
              <w:rPr>
                <w:i/>
                <w:lang w:val="az-Latn-AZ"/>
              </w:rPr>
              <w:t xml:space="preserve"> İl üzrə zərər</w:t>
            </w:r>
          </w:p>
        </w:tc>
        <w:tc>
          <w:tcPr>
            <w:tcW w:w="793" w:type="dxa"/>
            <w:tcBorders>
              <w:top w:val="nil"/>
              <w:left w:val="nil"/>
              <w:bottom w:val="nil"/>
              <w:right w:val="nil"/>
            </w:tcBorders>
            <w:shd w:val="clear" w:color="000000" w:fill="FFFFFF"/>
            <w:vAlign w:val="bottom"/>
          </w:tcPr>
          <w:p w14:paraId="795ED37B" w14:textId="77777777" w:rsidR="002434C6" w:rsidRPr="0035296C" w:rsidRDefault="002434C6" w:rsidP="002434C6">
            <w:pPr>
              <w:pStyle w:val="tblNumber01"/>
              <w:rPr>
                <w:lang w:val="az-Latn-AZ"/>
              </w:rPr>
            </w:pPr>
          </w:p>
        </w:tc>
        <w:tc>
          <w:tcPr>
            <w:tcW w:w="1417" w:type="dxa"/>
            <w:tcBorders>
              <w:top w:val="nil"/>
              <w:left w:val="nil"/>
              <w:bottom w:val="nil"/>
              <w:right w:val="nil"/>
            </w:tcBorders>
            <w:shd w:val="clear" w:color="000000" w:fill="FFFFFF"/>
            <w:vAlign w:val="bottom"/>
          </w:tcPr>
          <w:p w14:paraId="45E4204E" w14:textId="7066F334" w:rsidR="002434C6" w:rsidRPr="0035296C" w:rsidRDefault="00D6698B" w:rsidP="002434C6">
            <w:pPr>
              <w:pStyle w:val="tblNumber00"/>
              <w:rPr>
                <w:lang w:val="az-Latn-AZ"/>
              </w:rPr>
            </w:pPr>
            <w:r w:rsidRPr="00D6698B">
              <w:t>(206,924)</w:t>
            </w:r>
          </w:p>
        </w:tc>
        <w:tc>
          <w:tcPr>
            <w:tcW w:w="283" w:type="dxa"/>
            <w:tcBorders>
              <w:top w:val="nil"/>
              <w:left w:val="nil"/>
              <w:bottom w:val="nil"/>
              <w:right w:val="nil"/>
            </w:tcBorders>
            <w:shd w:val="clear" w:color="000000" w:fill="FFFFFF"/>
            <w:vAlign w:val="bottom"/>
          </w:tcPr>
          <w:p w14:paraId="5BB81C3D" w14:textId="77777777" w:rsidR="002434C6" w:rsidRPr="0035296C" w:rsidRDefault="002434C6" w:rsidP="002434C6">
            <w:pPr>
              <w:pStyle w:val="tblNumber01"/>
              <w:rPr>
                <w:lang w:val="az-Latn-AZ"/>
              </w:rPr>
            </w:pPr>
          </w:p>
        </w:tc>
        <w:tc>
          <w:tcPr>
            <w:tcW w:w="1417" w:type="dxa"/>
            <w:tcBorders>
              <w:top w:val="nil"/>
              <w:left w:val="nil"/>
              <w:bottom w:val="nil"/>
              <w:right w:val="nil"/>
            </w:tcBorders>
            <w:shd w:val="clear" w:color="000000" w:fill="FFFFFF"/>
            <w:vAlign w:val="bottom"/>
            <w:hideMark/>
          </w:tcPr>
          <w:p w14:paraId="41202A13" w14:textId="77777777" w:rsidR="002434C6" w:rsidRPr="0035296C" w:rsidRDefault="002434C6" w:rsidP="002434C6">
            <w:pPr>
              <w:pStyle w:val="tblNumber00"/>
              <w:rPr>
                <w:lang w:val="az-Latn-AZ"/>
              </w:rPr>
            </w:pPr>
            <w:r w:rsidRPr="0035296C">
              <w:rPr>
                <w:lang w:val="az-Latn-AZ"/>
              </w:rPr>
              <w:t>(228,998)</w:t>
            </w:r>
          </w:p>
        </w:tc>
      </w:tr>
      <w:tr w:rsidR="002434C6" w:rsidRPr="0035296C" w14:paraId="6CE5B388" w14:textId="77777777" w:rsidTr="002A5E8F">
        <w:trPr>
          <w:cantSplit/>
        </w:trPr>
        <w:tc>
          <w:tcPr>
            <w:tcW w:w="5500" w:type="dxa"/>
            <w:tcBorders>
              <w:top w:val="nil"/>
              <w:left w:val="nil"/>
              <w:bottom w:val="nil"/>
              <w:right w:val="nil"/>
            </w:tcBorders>
            <w:shd w:val="clear" w:color="000000" w:fill="FFFFFF"/>
            <w:vAlign w:val="bottom"/>
            <w:hideMark/>
          </w:tcPr>
          <w:p w14:paraId="7B5DF0C3" w14:textId="1E64EA5E" w:rsidR="002434C6" w:rsidRPr="0035296C" w:rsidRDefault="002434C6" w:rsidP="002434C6">
            <w:pPr>
              <w:pStyle w:val="tblText05"/>
              <w:rPr>
                <w:i/>
                <w:lang w:val="az-Latn-AZ"/>
              </w:rPr>
            </w:pPr>
            <w:r w:rsidRPr="0035296C">
              <w:rPr>
                <w:i/>
                <w:lang w:val="az-Latn-AZ"/>
              </w:rPr>
              <w:t xml:space="preserve">Aşağıdakılara görə düzəlişlər: </w:t>
            </w:r>
          </w:p>
        </w:tc>
        <w:tc>
          <w:tcPr>
            <w:tcW w:w="793" w:type="dxa"/>
            <w:tcBorders>
              <w:top w:val="nil"/>
              <w:left w:val="nil"/>
              <w:bottom w:val="nil"/>
              <w:right w:val="nil"/>
            </w:tcBorders>
            <w:shd w:val="clear" w:color="000000" w:fill="FFFFFF"/>
            <w:vAlign w:val="bottom"/>
          </w:tcPr>
          <w:p w14:paraId="5DEA5DCD" w14:textId="77777777" w:rsidR="002434C6" w:rsidRPr="0035296C" w:rsidRDefault="002434C6" w:rsidP="002434C6">
            <w:pPr>
              <w:pStyle w:val="tblNumber01"/>
              <w:rPr>
                <w:lang w:val="az-Latn-AZ"/>
              </w:rPr>
            </w:pPr>
          </w:p>
        </w:tc>
        <w:tc>
          <w:tcPr>
            <w:tcW w:w="1417" w:type="dxa"/>
            <w:tcBorders>
              <w:top w:val="nil"/>
              <w:left w:val="nil"/>
              <w:bottom w:val="nil"/>
              <w:right w:val="nil"/>
            </w:tcBorders>
            <w:shd w:val="clear" w:color="000000" w:fill="FFFFFF"/>
            <w:vAlign w:val="bottom"/>
          </w:tcPr>
          <w:p w14:paraId="031D7025" w14:textId="77777777" w:rsidR="002434C6" w:rsidRPr="0035296C" w:rsidRDefault="002434C6" w:rsidP="002434C6">
            <w:pPr>
              <w:pStyle w:val="tblNumber00"/>
              <w:rPr>
                <w:lang w:val="az-Latn-AZ"/>
              </w:rPr>
            </w:pPr>
          </w:p>
        </w:tc>
        <w:tc>
          <w:tcPr>
            <w:tcW w:w="283" w:type="dxa"/>
            <w:tcBorders>
              <w:top w:val="nil"/>
              <w:left w:val="nil"/>
              <w:bottom w:val="nil"/>
              <w:right w:val="nil"/>
            </w:tcBorders>
            <w:shd w:val="clear" w:color="000000" w:fill="FFFFFF"/>
            <w:vAlign w:val="bottom"/>
          </w:tcPr>
          <w:p w14:paraId="1B63F9C9" w14:textId="77777777" w:rsidR="002434C6" w:rsidRPr="0035296C" w:rsidRDefault="002434C6" w:rsidP="002434C6">
            <w:pPr>
              <w:pStyle w:val="tblNumber01"/>
              <w:rPr>
                <w:lang w:val="az-Latn-AZ"/>
              </w:rPr>
            </w:pPr>
          </w:p>
        </w:tc>
        <w:tc>
          <w:tcPr>
            <w:tcW w:w="1417" w:type="dxa"/>
            <w:tcBorders>
              <w:top w:val="nil"/>
              <w:left w:val="nil"/>
              <w:bottom w:val="nil"/>
              <w:right w:val="nil"/>
            </w:tcBorders>
            <w:shd w:val="clear" w:color="000000" w:fill="FFFFFF"/>
            <w:vAlign w:val="bottom"/>
            <w:hideMark/>
          </w:tcPr>
          <w:p w14:paraId="65724C4B" w14:textId="77777777" w:rsidR="002434C6" w:rsidRPr="0035296C" w:rsidRDefault="002434C6" w:rsidP="002434C6">
            <w:pPr>
              <w:pStyle w:val="tblNumber00"/>
              <w:rPr>
                <w:lang w:val="az-Latn-AZ"/>
              </w:rPr>
            </w:pPr>
          </w:p>
        </w:tc>
      </w:tr>
      <w:tr w:rsidR="002434C6" w:rsidRPr="0035296C" w14:paraId="64ADE652" w14:textId="77777777" w:rsidTr="00CB1A6B">
        <w:trPr>
          <w:cantSplit/>
        </w:trPr>
        <w:tc>
          <w:tcPr>
            <w:tcW w:w="5500" w:type="dxa"/>
            <w:tcBorders>
              <w:top w:val="nil"/>
              <w:left w:val="nil"/>
              <w:bottom w:val="nil"/>
              <w:right w:val="nil"/>
            </w:tcBorders>
            <w:shd w:val="clear" w:color="000000" w:fill="FFFFFF"/>
            <w:vAlign w:val="bottom"/>
          </w:tcPr>
          <w:p w14:paraId="432563E3" w14:textId="37051309" w:rsidR="002434C6" w:rsidRPr="0035296C" w:rsidRDefault="002434C6" w:rsidP="002434C6">
            <w:pPr>
              <w:pStyle w:val="tblText10"/>
              <w:rPr>
                <w:lang w:val="az-Latn-AZ"/>
              </w:rPr>
            </w:pPr>
            <w:r w:rsidRPr="0035296C">
              <w:rPr>
                <w:lang w:val="az-Latn-AZ"/>
              </w:rPr>
              <w:t xml:space="preserve">Mənfəət vergisi xərci </w:t>
            </w:r>
          </w:p>
        </w:tc>
        <w:tc>
          <w:tcPr>
            <w:tcW w:w="793" w:type="dxa"/>
            <w:tcBorders>
              <w:top w:val="nil"/>
              <w:left w:val="nil"/>
              <w:bottom w:val="nil"/>
              <w:right w:val="nil"/>
            </w:tcBorders>
            <w:shd w:val="clear" w:color="000000" w:fill="FFFFFF"/>
            <w:vAlign w:val="bottom"/>
          </w:tcPr>
          <w:p w14:paraId="0C75E27F" w14:textId="77777777" w:rsidR="002434C6" w:rsidRPr="0035296C" w:rsidRDefault="002434C6" w:rsidP="002434C6">
            <w:pPr>
              <w:pStyle w:val="tblNumber01"/>
              <w:rPr>
                <w:lang w:val="az-Latn-AZ"/>
              </w:rPr>
            </w:pPr>
          </w:p>
        </w:tc>
        <w:tc>
          <w:tcPr>
            <w:tcW w:w="1417" w:type="dxa"/>
            <w:tcBorders>
              <w:top w:val="nil"/>
              <w:left w:val="nil"/>
              <w:bottom w:val="nil"/>
              <w:right w:val="nil"/>
            </w:tcBorders>
            <w:shd w:val="clear" w:color="000000" w:fill="FFFFFF"/>
            <w:vAlign w:val="bottom"/>
          </w:tcPr>
          <w:p w14:paraId="217ECC40" w14:textId="2300886D" w:rsidR="002434C6" w:rsidRPr="0035296C" w:rsidRDefault="002434C6" w:rsidP="002434C6">
            <w:pPr>
              <w:pStyle w:val="tblNumber00"/>
              <w:ind w:right="57"/>
              <w:rPr>
                <w:lang w:val="az-Latn-AZ"/>
              </w:rPr>
            </w:pPr>
            <w:r>
              <w:t>10</w:t>
            </w:r>
            <w:r w:rsidRPr="00CB1A6B">
              <w:t>,</w:t>
            </w:r>
            <w:r>
              <w:t>684</w:t>
            </w:r>
          </w:p>
        </w:tc>
        <w:tc>
          <w:tcPr>
            <w:tcW w:w="283" w:type="dxa"/>
            <w:tcBorders>
              <w:top w:val="nil"/>
              <w:left w:val="nil"/>
              <w:bottom w:val="nil"/>
              <w:right w:val="nil"/>
            </w:tcBorders>
            <w:shd w:val="clear" w:color="000000" w:fill="FFFFFF"/>
            <w:vAlign w:val="bottom"/>
          </w:tcPr>
          <w:p w14:paraId="186E69E0" w14:textId="77777777" w:rsidR="002434C6" w:rsidRPr="0035296C" w:rsidRDefault="002434C6" w:rsidP="002434C6">
            <w:pPr>
              <w:pStyle w:val="tblNumber01"/>
              <w:rPr>
                <w:lang w:val="az-Latn-AZ"/>
              </w:rPr>
            </w:pPr>
          </w:p>
        </w:tc>
        <w:tc>
          <w:tcPr>
            <w:tcW w:w="1417" w:type="dxa"/>
            <w:tcBorders>
              <w:top w:val="nil"/>
              <w:left w:val="nil"/>
              <w:bottom w:val="nil"/>
              <w:right w:val="nil"/>
            </w:tcBorders>
            <w:shd w:val="clear" w:color="000000" w:fill="FFFFFF"/>
            <w:vAlign w:val="bottom"/>
          </w:tcPr>
          <w:p w14:paraId="5EE079CF" w14:textId="77777777" w:rsidR="002434C6" w:rsidRPr="0035296C" w:rsidRDefault="002434C6" w:rsidP="002434C6">
            <w:pPr>
              <w:pStyle w:val="tblNumber00"/>
              <w:ind w:right="57"/>
              <w:rPr>
                <w:lang w:val="az-Latn-AZ"/>
              </w:rPr>
            </w:pPr>
            <w:r w:rsidRPr="0035296C">
              <w:rPr>
                <w:lang w:val="az-Latn-AZ"/>
              </w:rPr>
              <w:t>34,671</w:t>
            </w:r>
          </w:p>
        </w:tc>
      </w:tr>
      <w:tr w:rsidR="002434C6" w:rsidRPr="0035296C" w14:paraId="315A531D" w14:textId="77777777" w:rsidTr="002A5E8F">
        <w:trPr>
          <w:cantSplit/>
        </w:trPr>
        <w:tc>
          <w:tcPr>
            <w:tcW w:w="5500" w:type="dxa"/>
            <w:tcBorders>
              <w:top w:val="nil"/>
              <w:left w:val="nil"/>
              <w:bottom w:val="nil"/>
              <w:right w:val="nil"/>
            </w:tcBorders>
            <w:shd w:val="clear" w:color="000000" w:fill="FFFFFF"/>
            <w:vAlign w:val="bottom"/>
            <w:hideMark/>
          </w:tcPr>
          <w:p w14:paraId="7E69B5BF" w14:textId="272254A0" w:rsidR="002434C6" w:rsidRPr="0035296C" w:rsidRDefault="002434C6" w:rsidP="002434C6">
            <w:pPr>
              <w:pStyle w:val="tblText10"/>
              <w:rPr>
                <w:lang w:val="az-Latn-AZ"/>
              </w:rPr>
            </w:pPr>
            <w:r w:rsidRPr="0035296C">
              <w:rPr>
                <w:lang w:val="az-Latn-AZ"/>
              </w:rPr>
              <w:t xml:space="preserve">Köhnəlmə və amortizasiya </w:t>
            </w:r>
          </w:p>
        </w:tc>
        <w:tc>
          <w:tcPr>
            <w:tcW w:w="793" w:type="dxa"/>
            <w:tcBorders>
              <w:top w:val="nil"/>
              <w:left w:val="nil"/>
              <w:bottom w:val="nil"/>
              <w:right w:val="nil"/>
            </w:tcBorders>
            <w:shd w:val="clear" w:color="000000" w:fill="FFFFFF"/>
            <w:vAlign w:val="bottom"/>
          </w:tcPr>
          <w:p w14:paraId="386E580C" w14:textId="2B5D4C66" w:rsidR="002434C6" w:rsidRPr="0035296C" w:rsidRDefault="002434C6" w:rsidP="002434C6">
            <w:pPr>
              <w:pStyle w:val="tblNumber01"/>
              <w:jc w:val="center"/>
              <w:rPr>
                <w:lang w:val="az-Latn-AZ"/>
              </w:rPr>
            </w:pPr>
          </w:p>
        </w:tc>
        <w:tc>
          <w:tcPr>
            <w:tcW w:w="1417" w:type="dxa"/>
            <w:tcBorders>
              <w:top w:val="nil"/>
              <w:left w:val="nil"/>
              <w:bottom w:val="nil"/>
              <w:right w:val="nil"/>
            </w:tcBorders>
            <w:shd w:val="clear" w:color="000000" w:fill="FFFFFF"/>
            <w:vAlign w:val="bottom"/>
          </w:tcPr>
          <w:p w14:paraId="7C34A158" w14:textId="20792164" w:rsidR="002434C6" w:rsidRPr="0035296C" w:rsidRDefault="002434C6" w:rsidP="002434C6">
            <w:pPr>
              <w:pStyle w:val="tblNumber00"/>
              <w:ind w:right="57"/>
              <w:rPr>
                <w:lang w:val="az-Latn-AZ"/>
              </w:rPr>
            </w:pPr>
            <w:r w:rsidRPr="00CB1A6B">
              <w:t>1</w:t>
            </w:r>
            <w:r>
              <w:t>93</w:t>
            </w:r>
            <w:r w:rsidRPr="00CB1A6B">
              <w:t>,</w:t>
            </w:r>
            <w:r>
              <w:t>814</w:t>
            </w:r>
          </w:p>
        </w:tc>
        <w:tc>
          <w:tcPr>
            <w:tcW w:w="283" w:type="dxa"/>
            <w:tcBorders>
              <w:top w:val="nil"/>
              <w:left w:val="nil"/>
              <w:bottom w:val="nil"/>
              <w:right w:val="nil"/>
            </w:tcBorders>
            <w:shd w:val="clear" w:color="000000" w:fill="FFFFFF"/>
            <w:vAlign w:val="bottom"/>
          </w:tcPr>
          <w:p w14:paraId="0A1E96C5" w14:textId="77777777" w:rsidR="002434C6" w:rsidRPr="0035296C" w:rsidRDefault="002434C6" w:rsidP="002434C6">
            <w:pPr>
              <w:pStyle w:val="tblNumber01"/>
              <w:rPr>
                <w:lang w:val="az-Latn-AZ"/>
              </w:rPr>
            </w:pPr>
          </w:p>
        </w:tc>
        <w:tc>
          <w:tcPr>
            <w:tcW w:w="1417" w:type="dxa"/>
            <w:tcBorders>
              <w:top w:val="nil"/>
              <w:left w:val="nil"/>
              <w:bottom w:val="nil"/>
              <w:right w:val="nil"/>
            </w:tcBorders>
            <w:shd w:val="clear" w:color="000000" w:fill="FFFFFF"/>
            <w:vAlign w:val="bottom"/>
            <w:hideMark/>
          </w:tcPr>
          <w:p w14:paraId="528AC953" w14:textId="77777777" w:rsidR="002434C6" w:rsidRPr="0035296C" w:rsidRDefault="002434C6" w:rsidP="002434C6">
            <w:pPr>
              <w:pStyle w:val="tblNumber00"/>
              <w:ind w:right="57"/>
              <w:rPr>
                <w:lang w:val="az-Latn-AZ"/>
              </w:rPr>
            </w:pPr>
            <w:r w:rsidRPr="0035296C">
              <w:rPr>
                <w:lang w:val="az-Latn-AZ"/>
              </w:rPr>
              <w:t>189,467</w:t>
            </w:r>
          </w:p>
        </w:tc>
      </w:tr>
      <w:tr w:rsidR="002434C6" w:rsidRPr="0035296C" w14:paraId="413E678C" w14:textId="77777777" w:rsidTr="002A5E8F">
        <w:trPr>
          <w:cantSplit/>
        </w:trPr>
        <w:tc>
          <w:tcPr>
            <w:tcW w:w="5500" w:type="dxa"/>
            <w:tcBorders>
              <w:top w:val="nil"/>
              <w:left w:val="nil"/>
              <w:bottom w:val="nil"/>
              <w:right w:val="nil"/>
            </w:tcBorders>
            <w:shd w:val="clear" w:color="000000" w:fill="FFFFFF"/>
            <w:vAlign w:val="bottom"/>
            <w:hideMark/>
          </w:tcPr>
          <w:p w14:paraId="713350D4" w14:textId="50601E37" w:rsidR="002434C6" w:rsidRPr="0035296C" w:rsidRDefault="002434C6" w:rsidP="002434C6">
            <w:pPr>
              <w:pStyle w:val="tblText10"/>
              <w:rPr>
                <w:lang w:val="az-Latn-AZ"/>
              </w:rPr>
            </w:pPr>
            <w:r w:rsidRPr="0035296C">
              <w:rPr>
                <w:lang w:val="az-Latn-AZ"/>
              </w:rPr>
              <w:t xml:space="preserve">Əmlak, tikili, avadanlıq və əmlak, tikili və avadanlığın alınması üçün verilmiş avanslar üzrə dəyərsizləşmə </w:t>
            </w:r>
          </w:p>
        </w:tc>
        <w:tc>
          <w:tcPr>
            <w:tcW w:w="793" w:type="dxa"/>
            <w:tcBorders>
              <w:top w:val="nil"/>
              <w:left w:val="nil"/>
              <w:bottom w:val="nil"/>
              <w:right w:val="nil"/>
            </w:tcBorders>
            <w:shd w:val="clear" w:color="000000" w:fill="FFFFFF"/>
            <w:vAlign w:val="bottom"/>
          </w:tcPr>
          <w:p w14:paraId="58B0D84A" w14:textId="3548A066" w:rsidR="002434C6" w:rsidRPr="0035296C" w:rsidRDefault="002434C6" w:rsidP="002434C6">
            <w:pPr>
              <w:pStyle w:val="tblNumber01"/>
              <w:jc w:val="center"/>
              <w:rPr>
                <w:lang w:val="az-Latn-AZ"/>
              </w:rPr>
            </w:pPr>
          </w:p>
        </w:tc>
        <w:tc>
          <w:tcPr>
            <w:tcW w:w="1417" w:type="dxa"/>
            <w:tcBorders>
              <w:top w:val="nil"/>
              <w:left w:val="nil"/>
              <w:bottom w:val="nil"/>
              <w:right w:val="nil"/>
            </w:tcBorders>
            <w:shd w:val="clear" w:color="000000" w:fill="FFFFFF"/>
            <w:vAlign w:val="bottom"/>
          </w:tcPr>
          <w:p w14:paraId="136671B7" w14:textId="04140CEC" w:rsidR="002434C6" w:rsidRPr="0035296C" w:rsidRDefault="00D6698B" w:rsidP="002434C6">
            <w:pPr>
              <w:pStyle w:val="tblNumberDash"/>
              <w:ind w:right="57"/>
              <w:rPr>
                <w:lang w:val="az-Latn-AZ"/>
              </w:rPr>
            </w:pPr>
            <w:r w:rsidRPr="00D6698B">
              <w:t>175,133</w:t>
            </w:r>
          </w:p>
        </w:tc>
        <w:tc>
          <w:tcPr>
            <w:tcW w:w="283" w:type="dxa"/>
            <w:tcBorders>
              <w:top w:val="nil"/>
              <w:left w:val="nil"/>
              <w:bottom w:val="nil"/>
              <w:right w:val="nil"/>
            </w:tcBorders>
            <w:shd w:val="clear" w:color="000000" w:fill="FFFFFF"/>
            <w:vAlign w:val="bottom"/>
          </w:tcPr>
          <w:p w14:paraId="5C25435C" w14:textId="77777777" w:rsidR="002434C6" w:rsidRPr="0035296C" w:rsidRDefault="002434C6" w:rsidP="002434C6">
            <w:pPr>
              <w:pStyle w:val="tblNumber01"/>
              <w:rPr>
                <w:lang w:val="az-Latn-AZ"/>
              </w:rPr>
            </w:pPr>
          </w:p>
        </w:tc>
        <w:tc>
          <w:tcPr>
            <w:tcW w:w="1417" w:type="dxa"/>
            <w:tcBorders>
              <w:top w:val="nil"/>
              <w:left w:val="nil"/>
              <w:bottom w:val="nil"/>
              <w:right w:val="nil"/>
            </w:tcBorders>
            <w:shd w:val="clear" w:color="000000" w:fill="FFFFFF"/>
            <w:vAlign w:val="bottom"/>
            <w:hideMark/>
          </w:tcPr>
          <w:p w14:paraId="1C95FE03" w14:textId="77777777" w:rsidR="002434C6" w:rsidRPr="0035296C" w:rsidRDefault="002434C6" w:rsidP="002434C6">
            <w:pPr>
              <w:pStyle w:val="tblNumber00"/>
              <w:ind w:right="57"/>
              <w:rPr>
                <w:lang w:val="az-Latn-AZ"/>
              </w:rPr>
            </w:pPr>
            <w:r w:rsidRPr="0035296C">
              <w:rPr>
                <w:lang w:val="az-Latn-AZ"/>
              </w:rPr>
              <w:t>370,311</w:t>
            </w:r>
          </w:p>
        </w:tc>
      </w:tr>
      <w:tr w:rsidR="002434C6" w:rsidRPr="0035296C" w14:paraId="00082810" w14:textId="77777777" w:rsidTr="002A5E8F">
        <w:trPr>
          <w:cantSplit/>
        </w:trPr>
        <w:tc>
          <w:tcPr>
            <w:tcW w:w="5500" w:type="dxa"/>
            <w:tcBorders>
              <w:top w:val="nil"/>
              <w:left w:val="nil"/>
              <w:bottom w:val="nil"/>
              <w:right w:val="nil"/>
            </w:tcBorders>
            <w:shd w:val="clear" w:color="000000" w:fill="FFFFFF"/>
            <w:vAlign w:val="bottom"/>
            <w:hideMark/>
          </w:tcPr>
          <w:p w14:paraId="12173104" w14:textId="5FE3C64D" w:rsidR="002434C6" w:rsidRPr="0035296C" w:rsidRDefault="002434C6" w:rsidP="002434C6">
            <w:pPr>
              <w:pStyle w:val="tblText10"/>
              <w:rPr>
                <w:lang w:val="az-Latn-AZ"/>
              </w:rPr>
            </w:pPr>
            <w:r w:rsidRPr="0035296C">
              <w:rPr>
                <w:lang w:val="az-Latn-AZ"/>
              </w:rPr>
              <w:t xml:space="preserve">Mal-material ehtiyatları üzrə dəyərsizləşmə zərəri </w:t>
            </w:r>
          </w:p>
        </w:tc>
        <w:tc>
          <w:tcPr>
            <w:tcW w:w="793" w:type="dxa"/>
            <w:tcBorders>
              <w:top w:val="nil"/>
              <w:left w:val="nil"/>
              <w:bottom w:val="nil"/>
              <w:right w:val="nil"/>
            </w:tcBorders>
            <w:shd w:val="clear" w:color="000000" w:fill="FFFFFF"/>
            <w:vAlign w:val="bottom"/>
          </w:tcPr>
          <w:p w14:paraId="1EC0210D" w14:textId="77777777" w:rsidR="002434C6" w:rsidRPr="0035296C" w:rsidRDefault="002434C6" w:rsidP="002434C6">
            <w:pPr>
              <w:pStyle w:val="tblNumber01"/>
              <w:rPr>
                <w:lang w:val="az-Latn-AZ"/>
              </w:rPr>
            </w:pPr>
          </w:p>
        </w:tc>
        <w:tc>
          <w:tcPr>
            <w:tcW w:w="1417" w:type="dxa"/>
            <w:tcBorders>
              <w:top w:val="nil"/>
              <w:left w:val="nil"/>
              <w:right w:val="nil"/>
            </w:tcBorders>
            <w:shd w:val="clear" w:color="000000" w:fill="FFFFFF"/>
            <w:vAlign w:val="bottom"/>
          </w:tcPr>
          <w:p w14:paraId="4BC0A4D9" w14:textId="48BE1965" w:rsidR="002434C6" w:rsidRPr="0035296C" w:rsidRDefault="002434C6" w:rsidP="002434C6">
            <w:pPr>
              <w:pStyle w:val="tblNumber00"/>
              <w:ind w:right="57"/>
              <w:rPr>
                <w:lang w:val="az-Latn-AZ"/>
              </w:rPr>
            </w:pPr>
            <w:r w:rsidRPr="000226F4">
              <w:t>6,750</w:t>
            </w:r>
          </w:p>
        </w:tc>
        <w:tc>
          <w:tcPr>
            <w:tcW w:w="283" w:type="dxa"/>
            <w:tcBorders>
              <w:top w:val="nil"/>
              <w:left w:val="nil"/>
              <w:right w:val="nil"/>
            </w:tcBorders>
            <w:shd w:val="clear" w:color="000000" w:fill="FFFFFF"/>
            <w:vAlign w:val="bottom"/>
          </w:tcPr>
          <w:p w14:paraId="3880EA5B" w14:textId="77777777" w:rsidR="002434C6" w:rsidRPr="0035296C" w:rsidRDefault="002434C6" w:rsidP="002434C6">
            <w:pPr>
              <w:pStyle w:val="tblNumber01"/>
              <w:rPr>
                <w:lang w:val="az-Latn-AZ"/>
              </w:rPr>
            </w:pPr>
          </w:p>
        </w:tc>
        <w:tc>
          <w:tcPr>
            <w:tcW w:w="1417" w:type="dxa"/>
            <w:tcBorders>
              <w:top w:val="nil"/>
              <w:left w:val="nil"/>
              <w:right w:val="nil"/>
            </w:tcBorders>
            <w:shd w:val="clear" w:color="000000" w:fill="FFFFFF"/>
            <w:vAlign w:val="bottom"/>
            <w:hideMark/>
          </w:tcPr>
          <w:p w14:paraId="44AB7083" w14:textId="77777777" w:rsidR="002434C6" w:rsidRPr="0035296C" w:rsidRDefault="002434C6" w:rsidP="002434C6">
            <w:pPr>
              <w:pStyle w:val="tblNumber00"/>
              <w:ind w:right="57"/>
              <w:rPr>
                <w:lang w:val="az-Latn-AZ"/>
              </w:rPr>
            </w:pPr>
            <w:r w:rsidRPr="0035296C">
              <w:rPr>
                <w:lang w:val="az-Latn-AZ"/>
              </w:rPr>
              <w:t>684</w:t>
            </w:r>
          </w:p>
        </w:tc>
      </w:tr>
      <w:tr w:rsidR="002434C6" w:rsidRPr="0035296C" w14:paraId="3DA9E3F1" w14:textId="77777777" w:rsidTr="00CB1A6B">
        <w:trPr>
          <w:cantSplit/>
        </w:trPr>
        <w:tc>
          <w:tcPr>
            <w:tcW w:w="5500" w:type="dxa"/>
            <w:tcBorders>
              <w:top w:val="nil"/>
              <w:left w:val="nil"/>
              <w:bottom w:val="nil"/>
              <w:right w:val="nil"/>
            </w:tcBorders>
            <w:shd w:val="clear" w:color="000000" w:fill="FFFFFF"/>
            <w:vAlign w:val="bottom"/>
          </w:tcPr>
          <w:p w14:paraId="53F59274" w14:textId="63A3EE68" w:rsidR="002434C6" w:rsidRPr="0035296C" w:rsidRDefault="002434C6" w:rsidP="002434C6">
            <w:pPr>
              <w:pStyle w:val="tblText10"/>
              <w:rPr>
                <w:lang w:val="az-Latn-AZ"/>
              </w:rPr>
            </w:pPr>
            <w:r w:rsidRPr="0035296C">
              <w:rPr>
                <w:lang w:val="az-Latn-AZ"/>
              </w:rPr>
              <w:t>Torpaq, tikili və avadanlığın satılması üzrə (gəlir) / zərər</w:t>
            </w:r>
          </w:p>
        </w:tc>
        <w:tc>
          <w:tcPr>
            <w:tcW w:w="793" w:type="dxa"/>
            <w:tcBorders>
              <w:top w:val="nil"/>
              <w:left w:val="nil"/>
              <w:bottom w:val="nil"/>
              <w:right w:val="nil"/>
            </w:tcBorders>
            <w:shd w:val="clear" w:color="000000" w:fill="FFFFFF"/>
            <w:vAlign w:val="bottom"/>
          </w:tcPr>
          <w:p w14:paraId="0F003F2A" w14:textId="77777777" w:rsidR="002434C6" w:rsidRPr="0035296C" w:rsidRDefault="002434C6" w:rsidP="002434C6">
            <w:pPr>
              <w:pStyle w:val="tblNumber01"/>
              <w:rPr>
                <w:lang w:val="az-Latn-AZ"/>
              </w:rPr>
            </w:pPr>
          </w:p>
        </w:tc>
        <w:tc>
          <w:tcPr>
            <w:tcW w:w="1417" w:type="dxa"/>
            <w:tcBorders>
              <w:top w:val="nil"/>
              <w:left w:val="nil"/>
              <w:right w:val="nil"/>
            </w:tcBorders>
            <w:shd w:val="clear" w:color="000000" w:fill="FFFFFF"/>
            <w:vAlign w:val="bottom"/>
          </w:tcPr>
          <w:p w14:paraId="1783F944" w14:textId="365F379E" w:rsidR="002434C6" w:rsidRPr="0035296C" w:rsidRDefault="002434C6" w:rsidP="002434C6">
            <w:pPr>
              <w:pStyle w:val="tblNumberDash"/>
              <w:ind w:right="0"/>
              <w:rPr>
                <w:lang w:val="az-Latn-AZ"/>
              </w:rPr>
            </w:pPr>
            <w:r w:rsidRPr="00CB1A6B">
              <w:t>(</w:t>
            </w:r>
            <w:r>
              <w:t>3,804</w:t>
            </w:r>
            <w:r w:rsidRPr="00CB1A6B">
              <w:t>)</w:t>
            </w:r>
          </w:p>
        </w:tc>
        <w:tc>
          <w:tcPr>
            <w:tcW w:w="283" w:type="dxa"/>
            <w:tcBorders>
              <w:top w:val="nil"/>
              <w:left w:val="nil"/>
              <w:right w:val="nil"/>
            </w:tcBorders>
            <w:shd w:val="clear" w:color="000000" w:fill="FFFFFF"/>
            <w:vAlign w:val="bottom"/>
          </w:tcPr>
          <w:p w14:paraId="3CFE525C" w14:textId="77777777" w:rsidR="002434C6" w:rsidRPr="0035296C" w:rsidRDefault="002434C6" w:rsidP="002434C6">
            <w:pPr>
              <w:pStyle w:val="tblNumber01"/>
              <w:rPr>
                <w:lang w:val="az-Latn-AZ"/>
              </w:rPr>
            </w:pPr>
          </w:p>
        </w:tc>
        <w:tc>
          <w:tcPr>
            <w:tcW w:w="1417" w:type="dxa"/>
            <w:tcBorders>
              <w:top w:val="nil"/>
              <w:left w:val="nil"/>
              <w:right w:val="nil"/>
            </w:tcBorders>
            <w:shd w:val="clear" w:color="000000" w:fill="FFFFFF"/>
            <w:vAlign w:val="bottom"/>
          </w:tcPr>
          <w:p w14:paraId="03AA7728" w14:textId="77777777" w:rsidR="002434C6" w:rsidRPr="0035296C" w:rsidRDefault="002434C6" w:rsidP="002434C6">
            <w:pPr>
              <w:pStyle w:val="tblNumber00"/>
              <w:ind w:right="57"/>
              <w:rPr>
                <w:lang w:val="az-Latn-AZ"/>
              </w:rPr>
            </w:pPr>
            <w:r w:rsidRPr="0035296C">
              <w:rPr>
                <w:lang w:val="az-Latn-AZ"/>
              </w:rPr>
              <w:t>23</w:t>
            </w:r>
          </w:p>
        </w:tc>
      </w:tr>
      <w:tr w:rsidR="002434C6" w:rsidRPr="0035296C" w14:paraId="3D7E64A5" w14:textId="77777777" w:rsidTr="00BE5CB2">
        <w:trPr>
          <w:cantSplit/>
        </w:trPr>
        <w:tc>
          <w:tcPr>
            <w:tcW w:w="5500" w:type="dxa"/>
            <w:tcBorders>
              <w:top w:val="nil"/>
              <w:left w:val="nil"/>
              <w:bottom w:val="nil"/>
              <w:right w:val="nil"/>
            </w:tcBorders>
            <w:shd w:val="clear" w:color="000000" w:fill="FFFFFF"/>
            <w:vAlign w:val="bottom"/>
          </w:tcPr>
          <w:p w14:paraId="399A670C" w14:textId="260B91AA" w:rsidR="002434C6" w:rsidRPr="0035296C" w:rsidRDefault="002434C6" w:rsidP="000128EE">
            <w:pPr>
              <w:pStyle w:val="tblText10"/>
              <w:rPr>
                <w:lang w:val="az-Latn-AZ"/>
              </w:rPr>
            </w:pPr>
            <w:r w:rsidRPr="0035296C">
              <w:rPr>
                <w:lang w:val="az-Latn-AZ"/>
              </w:rPr>
              <w:t>Ticarət və digər debitor borcları</w:t>
            </w:r>
            <w:r w:rsidR="006E1BDF">
              <w:rPr>
                <w:lang w:val="az-Latn-AZ"/>
              </w:rPr>
              <w:t xml:space="preserve"> v</w:t>
            </w:r>
            <w:r w:rsidR="006E1BDF" w:rsidRPr="0035296C">
              <w:rPr>
                <w:lang w:val="az-Latn-AZ"/>
              </w:rPr>
              <w:t>ə</w:t>
            </w:r>
            <w:r w:rsidR="006E1BDF">
              <w:rPr>
                <w:lang w:val="az-Latn-AZ"/>
              </w:rPr>
              <w:t xml:space="preserve"> </w:t>
            </w:r>
            <w:r w:rsidR="000128EE">
              <w:rPr>
                <w:lang w:val="az-Latn-AZ"/>
              </w:rPr>
              <w:t>əvəzləşdir</w:t>
            </w:r>
            <w:r w:rsidR="006E1BDF">
              <w:rPr>
                <w:lang w:val="az-Latn-AZ"/>
              </w:rPr>
              <w:t>il</w:t>
            </w:r>
            <w:r w:rsidR="006E1BDF" w:rsidRPr="0035296C">
              <w:rPr>
                <w:lang w:val="az-Latn-AZ"/>
              </w:rPr>
              <w:t>ə</w:t>
            </w:r>
            <w:r w:rsidR="006E1BDF">
              <w:rPr>
                <w:lang w:val="az-Latn-AZ"/>
              </w:rPr>
              <w:t xml:space="preserve"> bil</w:t>
            </w:r>
            <w:r w:rsidR="006E1BDF" w:rsidRPr="0035296C">
              <w:rPr>
                <w:lang w:val="az-Latn-AZ"/>
              </w:rPr>
              <w:t>ə</w:t>
            </w:r>
            <w:r w:rsidR="006E1BDF">
              <w:rPr>
                <w:lang w:val="az-Latn-AZ"/>
              </w:rPr>
              <w:t>n ƏDV</w:t>
            </w:r>
            <w:r w:rsidRPr="0035296C">
              <w:rPr>
                <w:lang w:val="az-Latn-AZ"/>
              </w:rPr>
              <w:t xml:space="preserve"> üzrə dəyərsizləşmə zərəri / (dəyərsizləşmə zərərinin bərpası)</w:t>
            </w:r>
          </w:p>
        </w:tc>
        <w:tc>
          <w:tcPr>
            <w:tcW w:w="793" w:type="dxa"/>
            <w:tcBorders>
              <w:top w:val="nil"/>
              <w:left w:val="nil"/>
              <w:bottom w:val="nil"/>
              <w:right w:val="nil"/>
            </w:tcBorders>
            <w:shd w:val="clear" w:color="000000" w:fill="FFFFFF"/>
            <w:vAlign w:val="bottom"/>
          </w:tcPr>
          <w:p w14:paraId="737010AC" w14:textId="3E3E3D80" w:rsidR="002434C6" w:rsidRPr="0035296C" w:rsidRDefault="002434C6" w:rsidP="002434C6">
            <w:pPr>
              <w:pStyle w:val="tblNumber01"/>
              <w:jc w:val="center"/>
              <w:rPr>
                <w:lang w:val="az-Latn-AZ"/>
              </w:rPr>
            </w:pPr>
          </w:p>
        </w:tc>
        <w:tc>
          <w:tcPr>
            <w:tcW w:w="1417" w:type="dxa"/>
            <w:tcBorders>
              <w:top w:val="nil"/>
              <w:left w:val="nil"/>
              <w:right w:val="nil"/>
            </w:tcBorders>
            <w:shd w:val="clear" w:color="000000" w:fill="FFFFFF"/>
            <w:vAlign w:val="bottom"/>
          </w:tcPr>
          <w:p w14:paraId="2D3C841B" w14:textId="661BCE5A" w:rsidR="002434C6" w:rsidRPr="0035296C" w:rsidRDefault="002434C6" w:rsidP="002434C6">
            <w:pPr>
              <w:pStyle w:val="tblNumber00"/>
              <w:ind w:right="57"/>
              <w:rPr>
                <w:lang w:val="az-Latn-AZ"/>
              </w:rPr>
            </w:pPr>
            <w:r>
              <w:t>4,861</w:t>
            </w:r>
          </w:p>
        </w:tc>
        <w:tc>
          <w:tcPr>
            <w:tcW w:w="283" w:type="dxa"/>
            <w:tcBorders>
              <w:top w:val="nil"/>
              <w:left w:val="nil"/>
              <w:right w:val="nil"/>
            </w:tcBorders>
            <w:shd w:val="clear" w:color="000000" w:fill="FFFFFF"/>
            <w:vAlign w:val="bottom"/>
          </w:tcPr>
          <w:p w14:paraId="05A4CFC3" w14:textId="77777777" w:rsidR="002434C6" w:rsidRPr="0035296C" w:rsidRDefault="002434C6" w:rsidP="002434C6">
            <w:pPr>
              <w:pStyle w:val="tblNumber01"/>
              <w:rPr>
                <w:lang w:val="az-Latn-AZ"/>
              </w:rPr>
            </w:pPr>
          </w:p>
        </w:tc>
        <w:tc>
          <w:tcPr>
            <w:tcW w:w="1417" w:type="dxa"/>
            <w:tcBorders>
              <w:top w:val="nil"/>
              <w:left w:val="nil"/>
              <w:right w:val="nil"/>
            </w:tcBorders>
            <w:shd w:val="clear" w:color="000000" w:fill="FFFFFF"/>
            <w:vAlign w:val="bottom"/>
          </w:tcPr>
          <w:p w14:paraId="1EC3180D" w14:textId="77777777" w:rsidR="002434C6" w:rsidRPr="0035296C" w:rsidRDefault="002434C6" w:rsidP="002434C6">
            <w:pPr>
              <w:pStyle w:val="tblNumber00"/>
              <w:rPr>
                <w:lang w:val="az-Latn-AZ"/>
              </w:rPr>
            </w:pPr>
            <w:r w:rsidRPr="0035296C">
              <w:rPr>
                <w:lang w:val="az-Latn-AZ"/>
              </w:rPr>
              <w:t>(976)</w:t>
            </w:r>
          </w:p>
        </w:tc>
      </w:tr>
      <w:tr w:rsidR="002434C6" w:rsidRPr="0035296C" w14:paraId="472B3882" w14:textId="77777777" w:rsidTr="000F3863">
        <w:trPr>
          <w:cantSplit/>
        </w:trPr>
        <w:tc>
          <w:tcPr>
            <w:tcW w:w="5500" w:type="dxa"/>
            <w:tcBorders>
              <w:top w:val="nil"/>
              <w:left w:val="nil"/>
              <w:bottom w:val="nil"/>
              <w:right w:val="nil"/>
            </w:tcBorders>
            <w:shd w:val="clear" w:color="000000" w:fill="FFFFFF"/>
            <w:vAlign w:val="bottom"/>
          </w:tcPr>
          <w:p w14:paraId="34E7D114" w14:textId="3F170C22" w:rsidR="002434C6" w:rsidRPr="0035296C" w:rsidRDefault="002434C6" w:rsidP="002434C6">
            <w:pPr>
              <w:pStyle w:val="tblText10"/>
              <w:rPr>
                <w:lang w:val="az-Latn-AZ"/>
              </w:rPr>
            </w:pPr>
            <w:r w:rsidRPr="0035296C">
              <w:rPr>
                <w:lang w:val="az-Latn-AZ"/>
              </w:rPr>
              <w:t xml:space="preserve">Aktivlərin istismardan çıxarılması təxminlərində dəyişiklik </w:t>
            </w:r>
          </w:p>
        </w:tc>
        <w:tc>
          <w:tcPr>
            <w:tcW w:w="793" w:type="dxa"/>
            <w:tcBorders>
              <w:top w:val="nil"/>
              <w:left w:val="nil"/>
              <w:bottom w:val="nil"/>
              <w:right w:val="nil"/>
            </w:tcBorders>
            <w:shd w:val="clear" w:color="000000" w:fill="FFFFFF"/>
            <w:vAlign w:val="bottom"/>
          </w:tcPr>
          <w:p w14:paraId="3C4CBC84" w14:textId="74CA262C" w:rsidR="002434C6" w:rsidRPr="0035296C" w:rsidRDefault="002434C6" w:rsidP="002434C6">
            <w:pPr>
              <w:pStyle w:val="tblNumber01"/>
              <w:jc w:val="center"/>
              <w:rPr>
                <w:lang w:val="az-Latn-AZ"/>
              </w:rPr>
            </w:pPr>
          </w:p>
        </w:tc>
        <w:tc>
          <w:tcPr>
            <w:tcW w:w="1417" w:type="dxa"/>
            <w:tcBorders>
              <w:top w:val="nil"/>
              <w:left w:val="nil"/>
              <w:right w:val="nil"/>
            </w:tcBorders>
            <w:shd w:val="clear" w:color="000000" w:fill="FFFFFF"/>
            <w:vAlign w:val="bottom"/>
          </w:tcPr>
          <w:p w14:paraId="66E8DC08" w14:textId="435B3EAE" w:rsidR="002434C6" w:rsidRPr="0035296C" w:rsidRDefault="002434C6" w:rsidP="002434C6">
            <w:pPr>
              <w:pStyle w:val="tblNumber00"/>
              <w:ind w:right="57"/>
              <w:rPr>
                <w:lang w:val="az-Latn-AZ"/>
              </w:rPr>
            </w:pPr>
            <w:r w:rsidRPr="00A045DA">
              <w:t>-</w:t>
            </w:r>
          </w:p>
        </w:tc>
        <w:tc>
          <w:tcPr>
            <w:tcW w:w="283" w:type="dxa"/>
            <w:tcBorders>
              <w:top w:val="nil"/>
              <w:left w:val="nil"/>
              <w:right w:val="nil"/>
            </w:tcBorders>
            <w:shd w:val="clear" w:color="000000" w:fill="FFFFFF"/>
            <w:vAlign w:val="bottom"/>
          </w:tcPr>
          <w:p w14:paraId="0E4E1512" w14:textId="77777777" w:rsidR="002434C6" w:rsidRPr="0035296C" w:rsidRDefault="002434C6" w:rsidP="002434C6">
            <w:pPr>
              <w:pStyle w:val="tblNumber01"/>
              <w:rPr>
                <w:lang w:val="az-Latn-AZ"/>
              </w:rPr>
            </w:pPr>
          </w:p>
        </w:tc>
        <w:tc>
          <w:tcPr>
            <w:tcW w:w="1417" w:type="dxa"/>
            <w:tcBorders>
              <w:top w:val="nil"/>
              <w:left w:val="nil"/>
              <w:right w:val="nil"/>
            </w:tcBorders>
            <w:shd w:val="clear" w:color="000000" w:fill="FFFFFF"/>
            <w:vAlign w:val="bottom"/>
          </w:tcPr>
          <w:p w14:paraId="648B182C" w14:textId="77777777" w:rsidR="002434C6" w:rsidRPr="0035296C" w:rsidRDefault="002434C6" w:rsidP="002434C6">
            <w:pPr>
              <w:pStyle w:val="tblNumber00"/>
              <w:rPr>
                <w:lang w:val="az-Latn-AZ"/>
              </w:rPr>
            </w:pPr>
            <w:r w:rsidRPr="0035296C">
              <w:rPr>
                <w:lang w:val="az-Latn-AZ"/>
              </w:rPr>
              <w:t>(31,361)</w:t>
            </w:r>
          </w:p>
        </w:tc>
      </w:tr>
      <w:tr w:rsidR="002434C6" w:rsidRPr="0035296C" w14:paraId="4B87AC20" w14:textId="77777777" w:rsidTr="002A5E8F">
        <w:trPr>
          <w:cantSplit/>
        </w:trPr>
        <w:tc>
          <w:tcPr>
            <w:tcW w:w="5500" w:type="dxa"/>
            <w:tcBorders>
              <w:top w:val="nil"/>
              <w:left w:val="nil"/>
              <w:bottom w:val="nil"/>
              <w:right w:val="nil"/>
            </w:tcBorders>
            <w:shd w:val="clear" w:color="000000" w:fill="FFFFFF"/>
            <w:vAlign w:val="bottom"/>
            <w:hideMark/>
          </w:tcPr>
          <w:p w14:paraId="6023BBFA" w14:textId="4F7FE4D9" w:rsidR="002434C6" w:rsidRPr="0035296C" w:rsidRDefault="002434C6" w:rsidP="002434C6">
            <w:pPr>
              <w:pStyle w:val="tblText10"/>
              <w:rPr>
                <w:lang w:val="az-Latn-AZ"/>
              </w:rPr>
            </w:pPr>
            <w:r w:rsidRPr="0035296C">
              <w:rPr>
                <w:lang w:val="az-Latn-AZ"/>
              </w:rPr>
              <w:t xml:space="preserve">Kreditor borcların və kreditlərin silinməsindən gəlir </w:t>
            </w:r>
          </w:p>
        </w:tc>
        <w:tc>
          <w:tcPr>
            <w:tcW w:w="793" w:type="dxa"/>
            <w:tcBorders>
              <w:top w:val="nil"/>
              <w:left w:val="nil"/>
              <w:bottom w:val="nil"/>
              <w:right w:val="nil"/>
            </w:tcBorders>
            <w:shd w:val="clear" w:color="000000" w:fill="FFFFFF"/>
            <w:vAlign w:val="bottom"/>
          </w:tcPr>
          <w:p w14:paraId="55EF3D1C" w14:textId="20B72475" w:rsidR="002434C6" w:rsidRPr="0035296C" w:rsidRDefault="002434C6" w:rsidP="002434C6">
            <w:pPr>
              <w:pStyle w:val="tblNumber01"/>
              <w:jc w:val="center"/>
              <w:rPr>
                <w:lang w:val="az-Latn-AZ"/>
              </w:rPr>
            </w:pPr>
          </w:p>
        </w:tc>
        <w:tc>
          <w:tcPr>
            <w:tcW w:w="1417" w:type="dxa"/>
            <w:tcBorders>
              <w:top w:val="nil"/>
              <w:left w:val="nil"/>
              <w:right w:val="nil"/>
            </w:tcBorders>
            <w:shd w:val="clear" w:color="000000" w:fill="FFFFFF"/>
            <w:vAlign w:val="bottom"/>
          </w:tcPr>
          <w:p w14:paraId="56084C76" w14:textId="414345F7" w:rsidR="002434C6" w:rsidRPr="0035296C" w:rsidRDefault="002434C6" w:rsidP="002434C6">
            <w:pPr>
              <w:pStyle w:val="tblNumber00"/>
              <w:rPr>
                <w:lang w:val="az-Latn-AZ"/>
              </w:rPr>
            </w:pPr>
            <w:r>
              <w:t>(1,419)</w:t>
            </w:r>
          </w:p>
        </w:tc>
        <w:tc>
          <w:tcPr>
            <w:tcW w:w="283" w:type="dxa"/>
            <w:tcBorders>
              <w:top w:val="nil"/>
              <w:left w:val="nil"/>
              <w:right w:val="nil"/>
            </w:tcBorders>
            <w:shd w:val="clear" w:color="000000" w:fill="FFFFFF"/>
            <w:vAlign w:val="bottom"/>
          </w:tcPr>
          <w:p w14:paraId="176A3D49" w14:textId="77777777" w:rsidR="002434C6" w:rsidRPr="0035296C" w:rsidRDefault="002434C6" w:rsidP="002434C6">
            <w:pPr>
              <w:pStyle w:val="tblNumber01"/>
              <w:ind w:right="0"/>
              <w:rPr>
                <w:lang w:val="az-Latn-AZ"/>
              </w:rPr>
            </w:pPr>
          </w:p>
        </w:tc>
        <w:tc>
          <w:tcPr>
            <w:tcW w:w="1417" w:type="dxa"/>
            <w:tcBorders>
              <w:top w:val="nil"/>
              <w:left w:val="nil"/>
              <w:right w:val="nil"/>
            </w:tcBorders>
            <w:shd w:val="clear" w:color="000000" w:fill="FFFFFF"/>
            <w:vAlign w:val="bottom"/>
            <w:hideMark/>
          </w:tcPr>
          <w:p w14:paraId="61BDDB01" w14:textId="77777777" w:rsidR="002434C6" w:rsidRPr="0035296C" w:rsidRDefault="002434C6" w:rsidP="002434C6">
            <w:pPr>
              <w:pStyle w:val="tblNumber00"/>
              <w:rPr>
                <w:lang w:val="az-Latn-AZ"/>
              </w:rPr>
            </w:pPr>
            <w:r w:rsidRPr="0035296C">
              <w:rPr>
                <w:lang w:val="az-Latn-AZ"/>
              </w:rPr>
              <w:t>(171)</w:t>
            </w:r>
          </w:p>
        </w:tc>
      </w:tr>
      <w:tr w:rsidR="002434C6" w:rsidRPr="0035296C" w14:paraId="1BB7FFF2" w14:textId="77777777" w:rsidTr="00BE5CB2">
        <w:trPr>
          <w:cantSplit/>
        </w:trPr>
        <w:tc>
          <w:tcPr>
            <w:tcW w:w="5500" w:type="dxa"/>
            <w:tcBorders>
              <w:top w:val="nil"/>
              <w:left w:val="nil"/>
              <w:right w:val="nil"/>
            </w:tcBorders>
            <w:shd w:val="clear" w:color="000000" w:fill="FFFFFF"/>
            <w:vAlign w:val="bottom"/>
            <w:hideMark/>
          </w:tcPr>
          <w:p w14:paraId="2EE31DA5" w14:textId="4FB17BF7" w:rsidR="002434C6" w:rsidRPr="0035296C" w:rsidRDefault="002434C6" w:rsidP="002434C6">
            <w:pPr>
              <w:pStyle w:val="tblText10"/>
              <w:rPr>
                <w:lang w:val="az-Latn-AZ"/>
              </w:rPr>
            </w:pPr>
            <w:r w:rsidRPr="0035296C">
              <w:rPr>
                <w:lang w:val="az-Latn-AZ"/>
              </w:rPr>
              <w:t>Xarici valyuta mübadiləsindən zərər / (gəlir), xalis</w:t>
            </w:r>
          </w:p>
        </w:tc>
        <w:tc>
          <w:tcPr>
            <w:tcW w:w="793" w:type="dxa"/>
            <w:tcBorders>
              <w:top w:val="nil"/>
              <w:left w:val="nil"/>
              <w:right w:val="nil"/>
            </w:tcBorders>
            <w:shd w:val="clear" w:color="000000" w:fill="FFFFFF"/>
            <w:vAlign w:val="bottom"/>
          </w:tcPr>
          <w:p w14:paraId="59F50A7F" w14:textId="0A275B8D" w:rsidR="002434C6" w:rsidRPr="0035296C" w:rsidRDefault="002434C6" w:rsidP="008F000F">
            <w:pPr>
              <w:pStyle w:val="tblNumber01"/>
              <w:jc w:val="center"/>
              <w:rPr>
                <w:lang w:val="az-Latn-AZ"/>
              </w:rPr>
            </w:pPr>
          </w:p>
        </w:tc>
        <w:tc>
          <w:tcPr>
            <w:tcW w:w="1417" w:type="dxa"/>
            <w:tcBorders>
              <w:top w:val="nil"/>
              <w:left w:val="nil"/>
              <w:right w:val="nil"/>
            </w:tcBorders>
            <w:shd w:val="clear" w:color="000000" w:fill="FFFFFF"/>
            <w:vAlign w:val="bottom"/>
          </w:tcPr>
          <w:p w14:paraId="28A095E3" w14:textId="42CDCB5F" w:rsidR="002434C6" w:rsidRPr="0035296C" w:rsidRDefault="002434C6" w:rsidP="002434C6">
            <w:pPr>
              <w:pStyle w:val="tblNumber00"/>
              <w:ind w:right="57"/>
              <w:rPr>
                <w:lang w:val="az-Latn-AZ"/>
              </w:rPr>
            </w:pPr>
            <w:r>
              <w:t>83,790</w:t>
            </w:r>
          </w:p>
        </w:tc>
        <w:tc>
          <w:tcPr>
            <w:tcW w:w="283" w:type="dxa"/>
            <w:tcBorders>
              <w:top w:val="nil"/>
              <w:left w:val="nil"/>
              <w:right w:val="nil"/>
            </w:tcBorders>
            <w:shd w:val="clear" w:color="000000" w:fill="FFFFFF"/>
            <w:vAlign w:val="bottom"/>
          </w:tcPr>
          <w:p w14:paraId="33A2E096" w14:textId="77777777" w:rsidR="002434C6" w:rsidRPr="0035296C" w:rsidRDefault="002434C6" w:rsidP="002434C6">
            <w:pPr>
              <w:pStyle w:val="tblNumber01"/>
              <w:ind w:right="0"/>
              <w:rPr>
                <w:lang w:val="az-Latn-AZ"/>
              </w:rPr>
            </w:pPr>
          </w:p>
        </w:tc>
        <w:tc>
          <w:tcPr>
            <w:tcW w:w="1417" w:type="dxa"/>
            <w:tcBorders>
              <w:top w:val="nil"/>
              <w:left w:val="nil"/>
              <w:right w:val="nil"/>
            </w:tcBorders>
            <w:shd w:val="clear" w:color="000000" w:fill="FFFFFF"/>
            <w:vAlign w:val="bottom"/>
          </w:tcPr>
          <w:p w14:paraId="0A8E9A09" w14:textId="77777777" w:rsidR="002434C6" w:rsidRPr="0035296C" w:rsidRDefault="002434C6" w:rsidP="002434C6">
            <w:pPr>
              <w:pStyle w:val="tblNumber00"/>
              <w:rPr>
                <w:lang w:val="az-Latn-AZ"/>
              </w:rPr>
            </w:pPr>
            <w:r w:rsidRPr="0035296C">
              <w:rPr>
                <w:lang w:val="az-Latn-AZ"/>
              </w:rPr>
              <w:t>(3,229)</w:t>
            </w:r>
          </w:p>
        </w:tc>
      </w:tr>
      <w:tr w:rsidR="002434C6" w:rsidRPr="0035296C" w14:paraId="21996B93" w14:textId="77777777" w:rsidTr="00BE5CB2">
        <w:trPr>
          <w:cantSplit/>
        </w:trPr>
        <w:tc>
          <w:tcPr>
            <w:tcW w:w="5500" w:type="dxa"/>
            <w:tcBorders>
              <w:top w:val="nil"/>
              <w:left w:val="nil"/>
              <w:right w:val="nil"/>
            </w:tcBorders>
            <w:shd w:val="clear" w:color="000000" w:fill="FFFFFF"/>
            <w:vAlign w:val="bottom"/>
          </w:tcPr>
          <w:p w14:paraId="7CE2B4FC" w14:textId="5B7CCDC1" w:rsidR="002434C6" w:rsidRPr="0035296C" w:rsidRDefault="002434C6" w:rsidP="002434C6">
            <w:pPr>
              <w:pStyle w:val="tblText10"/>
              <w:rPr>
                <w:lang w:val="az-Latn-AZ"/>
              </w:rPr>
            </w:pPr>
            <w:r w:rsidRPr="0035296C">
              <w:rPr>
                <w:lang w:val="az-Latn-AZ"/>
              </w:rPr>
              <w:t xml:space="preserve">Elektrik şəbəkəsinə qoşulma haqqı və digər satışlar </w:t>
            </w:r>
          </w:p>
        </w:tc>
        <w:tc>
          <w:tcPr>
            <w:tcW w:w="793" w:type="dxa"/>
            <w:tcBorders>
              <w:top w:val="nil"/>
              <w:left w:val="nil"/>
              <w:right w:val="nil"/>
            </w:tcBorders>
            <w:shd w:val="clear" w:color="000000" w:fill="FFFFFF"/>
            <w:vAlign w:val="bottom"/>
          </w:tcPr>
          <w:p w14:paraId="20463217" w14:textId="77777777" w:rsidR="002434C6" w:rsidRPr="0035296C" w:rsidRDefault="002434C6" w:rsidP="002434C6">
            <w:pPr>
              <w:pStyle w:val="tblNumber01"/>
              <w:jc w:val="center"/>
              <w:rPr>
                <w:lang w:val="az-Latn-AZ"/>
              </w:rPr>
            </w:pPr>
          </w:p>
        </w:tc>
        <w:tc>
          <w:tcPr>
            <w:tcW w:w="1417" w:type="dxa"/>
            <w:tcBorders>
              <w:top w:val="nil"/>
              <w:left w:val="nil"/>
              <w:right w:val="nil"/>
            </w:tcBorders>
            <w:shd w:val="clear" w:color="000000" w:fill="FFFFFF"/>
            <w:vAlign w:val="bottom"/>
          </w:tcPr>
          <w:p w14:paraId="3FFC70A6" w14:textId="4F60FE1C" w:rsidR="002434C6" w:rsidRPr="0035296C" w:rsidRDefault="002434C6" w:rsidP="002434C6">
            <w:pPr>
              <w:pStyle w:val="tblNumber01"/>
              <w:ind w:right="0"/>
              <w:rPr>
                <w:lang w:val="az-Latn-AZ"/>
              </w:rPr>
            </w:pPr>
            <w:r>
              <w:t>(202)</w:t>
            </w:r>
          </w:p>
        </w:tc>
        <w:tc>
          <w:tcPr>
            <w:tcW w:w="283" w:type="dxa"/>
            <w:tcBorders>
              <w:top w:val="nil"/>
              <w:left w:val="nil"/>
              <w:right w:val="nil"/>
            </w:tcBorders>
            <w:shd w:val="clear" w:color="000000" w:fill="FFFFFF"/>
            <w:vAlign w:val="bottom"/>
          </w:tcPr>
          <w:p w14:paraId="527A7768" w14:textId="77777777" w:rsidR="002434C6" w:rsidRPr="0035296C" w:rsidRDefault="002434C6" w:rsidP="002434C6">
            <w:pPr>
              <w:pStyle w:val="tblNumber01"/>
              <w:ind w:right="0"/>
              <w:rPr>
                <w:lang w:val="az-Latn-AZ"/>
              </w:rPr>
            </w:pPr>
          </w:p>
        </w:tc>
        <w:tc>
          <w:tcPr>
            <w:tcW w:w="1417" w:type="dxa"/>
            <w:tcBorders>
              <w:top w:val="nil"/>
              <w:left w:val="nil"/>
              <w:right w:val="nil"/>
            </w:tcBorders>
            <w:shd w:val="clear" w:color="000000" w:fill="FFFFFF"/>
            <w:vAlign w:val="bottom"/>
          </w:tcPr>
          <w:p w14:paraId="3F43A839" w14:textId="77777777" w:rsidR="002434C6" w:rsidRPr="0035296C" w:rsidRDefault="002434C6" w:rsidP="002434C6">
            <w:pPr>
              <w:pStyle w:val="tblNumber00"/>
              <w:rPr>
                <w:lang w:val="az-Latn-AZ"/>
              </w:rPr>
            </w:pPr>
            <w:r w:rsidRPr="0035296C">
              <w:rPr>
                <w:lang w:val="az-Latn-AZ"/>
              </w:rPr>
              <w:t>(1,002)</w:t>
            </w:r>
          </w:p>
        </w:tc>
      </w:tr>
      <w:tr w:rsidR="002434C6" w:rsidRPr="0035296C" w14:paraId="50AE9FE9" w14:textId="77777777" w:rsidTr="002A5E8F">
        <w:trPr>
          <w:cantSplit/>
        </w:trPr>
        <w:tc>
          <w:tcPr>
            <w:tcW w:w="5500" w:type="dxa"/>
            <w:tcBorders>
              <w:left w:val="nil"/>
              <w:bottom w:val="nil"/>
              <w:right w:val="nil"/>
            </w:tcBorders>
            <w:shd w:val="clear" w:color="000000" w:fill="FFFFFF"/>
            <w:vAlign w:val="bottom"/>
            <w:hideMark/>
          </w:tcPr>
          <w:p w14:paraId="15C0AA37" w14:textId="506A87CD" w:rsidR="002434C6" w:rsidRPr="0035296C" w:rsidRDefault="002434C6" w:rsidP="002434C6">
            <w:pPr>
              <w:pStyle w:val="tblText10"/>
              <w:rPr>
                <w:lang w:val="az-Latn-AZ"/>
              </w:rPr>
            </w:pPr>
            <w:r w:rsidRPr="0035296C">
              <w:rPr>
                <w:lang w:val="az-Latn-AZ"/>
              </w:rPr>
              <w:t>Maliyyə xərcləri, xalis</w:t>
            </w:r>
          </w:p>
        </w:tc>
        <w:tc>
          <w:tcPr>
            <w:tcW w:w="793" w:type="dxa"/>
            <w:tcBorders>
              <w:left w:val="nil"/>
              <w:bottom w:val="nil"/>
              <w:right w:val="nil"/>
            </w:tcBorders>
            <w:shd w:val="clear" w:color="000000" w:fill="FFFFFF"/>
            <w:vAlign w:val="bottom"/>
          </w:tcPr>
          <w:p w14:paraId="1B4EC238" w14:textId="22EFE38D" w:rsidR="002434C6" w:rsidRPr="0035296C" w:rsidRDefault="002434C6" w:rsidP="002434C6">
            <w:pPr>
              <w:pStyle w:val="tblNumber01"/>
              <w:jc w:val="center"/>
              <w:rPr>
                <w:lang w:val="az-Latn-AZ"/>
              </w:rPr>
            </w:pPr>
          </w:p>
        </w:tc>
        <w:tc>
          <w:tcPr>
            <w:tcW w:w="1417" w:type="dxa"/>
            <w:tcBorders>
              <w:left w:val="nil"/>
              <w:bottom w:val="single" w:sz="6" w:space="0" w:color="auto"/>
              <w:right w:val="nil"/>
            </w:tcBorders>
            <w:shd w:val="clear" w:color="000000" w:fill="FFFFFF"/>
            <w:vAlign w:val="bottom"/>
          </w:tcPr>
          <w:p w14:paraId="377DA7B3" w14:textId="6A0CFF3E" w:rsidR="002434C6" w:rsidRPr="0035296C" w:rsidRDefault="002434C6" w:rsidP="002434C6">
            <w:pPr>
              <w:pStyle w:val="tblNumber01"/>
              <w:rPr>
                <w:lang w:val="az-Latn-AZ"/>
              </w:rPr>
            </w:pPr>
            <w:r w:rsidRPr="00DA0715">
              <w:t>35,932</w:t>
            </w:r>
          </w:p>
        </w:tc>
        <w:tc>
          <w:tcPr>
            <w:tcW w:w="283" w:type="dxa"/>
            <w:tcBorders>
              <w:left w:val="nil"/>
              <w:right w:val="nil"/>
            </w:tcBorders>
            <w:shd w:val="clear" w:color="000000" w:fill="FFFFFF"/>
            <w:vAlign w:val="bottom"/>
          </w:tcPr>
          <w:p w14:paraId="6A975132" w14:textId="77777777" w:rsidR="002434C6" w:rsidRPr="0035296C" w:rsidRDefault="002434C6" w:rsidP="002434C6">
            <w:pPr>
              <w:pStyle w:val="tblNumber01"/>
              <w:rPr>
                <w:lang w:val="az-Latn-AZ"/>
              </w:rPr>
            </w:pPr>
          </w:p>
        </w:tc>
        <w:tc>
          <w:tcPr>
            <w:tcW w:w="1417" w:type="dxa"/>
            <w:tcBorders>
              <w:left w:val="nil"/>
              <w:bottom w:val="single" w:sz="6" w:space="0" w:color="auto"/>
              <w:right w:val="nil"/>
            </w:tcBorders>
            <w:shd w:val="clear" w:color="000000" w:fill="FFFFFF"/>
            <w:vAlign w:val="bottom"/>
            <w:hideMark/>
          </w:tcPr>
          <w:p w14:paraId="4A12DCD4" w14:textId="77777777" w:rsidR="002434C6" w:rsidRPr="0035296C" w:rsidRDefault="002434C6" w:rsidP="002434C6">
            <w:pPr>
              <w:pStyle w:val="tblNumber01"/>
              <w:rPr>
                <w:lang w:val="az-Latn-AZ"/>
              </w:rPr>
            </w:pPr>
            <w:r w:rsidRPr="0035296C">
              <w:rPr>
                <w:lang w:val="az-Latn-AZ"/>
              </w:rPr>
              <w:t>41,332</w:t>
            </w:r>
          </w:p>
        </w:tc>
      </w:tr>
      <w:tr w:rsidR="002434C6" w:rsidRPr="0035296C" w14:paraId="0D84DCEE" w14:textId="77777777" w:rsidTr="00B71376">
        <w:trPr>
          <w:cantSplit/>
        </w:trPr>
        <w:tc>
          <w:tcPr>
            <w:tcW w:w="5500" w:type="dxa"/>
            <w:tcBorders>
              <w:top w:val="nil"/>
              <w:left w:val="nil"/>
              <w:right w:val="nil"/>
            </w:tcBorders>
            <w:shd w:val="clear" w:color="000000" w:fill="FFFFFF"/>
            <w:vAlign w:val="bottom"/>
            <w:hideMark/>
          </w:tcPr>
          <w:p w14:paraId="563980E4" w14:textId="77777777" w:rsidR="002434C6" w:rsidRPr="0035296C" w:rsidRDefault="002434C6" w:rsidP="002434C6">
            <w:pPr>
              <w:pStyle w:val="tblText02"/>
              <w:rPr>
                <w:lang w:val="az-Latn-AZ"/>
              </w:rPr>
            </w:pPr>
            <w:r w:rsidRPr="0035296C">
              <w:rPr>
                <w:lang w:val="az-Latn-AZ"/>
              </w:rPr>
              <w:t xml:space="preserve"> </w:t>
            </w:r>
          </w:p>
        </w:tc>
        <w:tc>
          <w:tcPr>
            <w:tcW w:w="793" w:type="dxa"/>
            <w:tcBorders>
              <w:top w:val="nil"/>
              <w:left w:val="nil"/>
              <w:right w:val="nil"/>
            </w:tcBorders>
            <w:shd w:val="clear" w:color="000000" w:fill="FFFFFF"/>
            <w:vAlign w:val="bottom"/>
            <w:hideMark/>
          </w:tcPr>
          <w:p w14:paraId="77127D19" w14:textId="77777777" w:rsidR="002434C6" w:rsidRPr="0035296C" w:rsidRDefault="002434C6" w:rsidP="002434C6">
            <w:pPr>
              <w:pStyle w:val="tblNumber01"/>
              <w:rPr>
                <w:lang w:val="az-Latn-AZ"/>
              </w:rPr>
            </w:pPr>
          </w:p>
        </w:tc>
        <w:tc>
          <w:tcPr>
            <w:tcW w:w="1417" w:type="dxa"/>
            <w:tcBorders>
              <w:top w:val="single" w:sz="6" w:space="0" w:color="auto"/>
              <w:left w:val="nil"/>
              <w:right w:val="nil"/>
            </w:tcBorders>
            <w:shd w:val="clear" w:color="000000" w:fill="FFFFFF"/>
            <w:vAlign w:val="bottom"/>
          </w:tcPr>
          <w:p w14:paraId="1B5612DB" w14:textId="77777777" w:rsidR="002434C6" w:rsidRPr="0035296C" w:rsidRDefault="002434C6" w:rsidP="002434C6">
            <w:pPr>
              <w:pStyle w:val="tblNumber01"/>
              <w:rPr>
                <w:lang w:val="az-Latn-AZ"/>
              </w:rPr>
            </w:pPr>
          </w:p>
        </w:tc>
        <w:tc>
          <w:tcPr>
            <w:tcW w:w="283" w:type="dxa"/>
            <w:tcBorders>
              <w:left w:val="nil"/>
              <w:right w:val="nil"/>
            </w:tcBorders>
            <w:shd w:val="clear" w:color="000000" w:fill="FFFFFF"/>
            <w:vAlign w:val="bottom"/>
          </w:tcPr>
          <w:p w14:paraId="501E2F41" w14:textId="77777777" w:rsidR="002434C6" w:rsidRPr="0035296C" w:rsidRDefault="002434C6" w:rsidP="002434C6">
            <w:pPr>
              <w:pStyle w:val="tblNumber01"/>
              <w:rPr>
                <w:lang w:val="az-Latn-AZ"/>
              </w:rPr>
            </w:pPr>
          </w:p>
        </w:tc>
        <w:tc>
          <w:tcPr>
            <w:tcW w:w="1417" w:type="dxa"/>
            <w:tcBorders>
              <w:top w:val="single" w:sz="6" w:space="0" w:color="auto"/>
              <w:left w:val="nil"/>
              <w:right w:val="nil"/>
            </w:tcBorders>
            <w:shd w:val="clear" w:color="000000" w:fill="FFFFFF"/>
            <w:vAlign w:val="bottom"/>
            <w:hideMark/>
          </w:tcPr>
          <w:p w14:paraId="3107A655" w14:textId="77777777" w:rsidR="002434C6" w:rsidRPr="0035296C" w:rsidRDefault="002434C6" w:rsidP="002434C6">
            <w:pPr>
              <w:pStyle w:val="tblNumber01"/>
              <w:rPr>
                <w:lang w:val="az-Latn-AZ"/>
              </w:rPr>
            </w:pPr>
          </w:p>
        </w:tc>
      </w:tr>
      <w:tr w:rsidR="002434C6" w:rsidRPr="0035296C" w14:paraId="6C849A5D" w14:textId="77777777" w:rsidTr="00652D78">
        <w:trPr>
          <w:cantSplit/>
        </w:trPr>
        <w:tc>
          <w:tcPr>
            <w:tcW w:w="5500" w:type="dxa"/>
            <w:tcBorders>
              <w:left w:val="nil"/>
              <w:bottom w:val="nil"/>
              <w:right w:val="nil"/>
            </w:tcBorders>
            <w:shd w:val="clear" w:color="000000" w:fill="FFFFFF"/>
            <w:vAlign w:val="bottom"/>
            <w:hideMark/>
          </w:tcPr>
          <w:p w14:paraId="3D1C45F7" w14:textId="77777777" w:rsidR="002434C6" w:rsidRPr="0035296C" w:rsidRDefault="002434C6" w:rsidP="002434C6">
            <w:pPr>
              <w:pStyle w:val="tblText02"/>
              <w:rPr>
                <w:lang w:val="az-Latn-AZ"/>
              </w:rPr>
            </w:pPr>
            <w:r w:rsidRPr="0035296C">
              <w:rPr>
                <w:lang w:val="az-Latn-AZ"/>
              </w:rPr>
              <w:t xml:space="preserve"> </w:t>
            </w:r>
          </w:p>
        </w:tc>
        <w:tc>
          <w:tcPr>
            <w:tcW w:w="793" w:type="dxa"/>
            <w:tcBorders>
              <w:left w:val="nil"/>
              <w:bottom w:val="nil"/>
              <w:right w:val="nil"/>
            </w:tcBorders>
            <w:shd w:val="clear" w:color="000000" w:fill="FFFFFF"/>
            <w:vAlign w:val="bottom"/>
            <w:hideMark/>
          </w:tcPr>
          <w:p w14:paraId="00B4F4B8" w14:textId="77777777" w:rsidR="002434C6" w:rsidRPr="0035296C" w:rsidRDefault="002434C6" w:rsidP="002434C6">
            <w:pPr>
              <w:pStyle w:val="tblNumber01"/>
              <w:rPr>
                <w:lang w:val="az-Latn-AZ"/>
              </w:rPr>
            </w:pPr>
          </w:p>
        </w:tc>
        <w:tc>
          <w:tcPr>
            <w:tcW w:w="1417" w:type="dxa"/>
            <w:tcBorders>
              <w:left w:val="nil"/>
              <w:right w:val="nil"/>
            </w:tcBorders>
            <w:shd w:val="clear" w:color="000000" w:fill="FFFFFF"/>
            <w:vAlign w:val="bottom"/>
          </w:tcPr>
          <w:p w14:paraId="391CDE1B" w14:textId="5984C5FD" w:rsidR="002434C6" w:rsidRPr="0035296C" w:rsidRDefault="002434C6" w:rsidP="002434C6">
            <w:pPr>
              <w:pStyle w:val="tblNumber01"/>
              <w:rPr>
                <w:lang w:val="az-Latn-AZ"/>
              </w:rPr>
            </w:pPr>
            <w:r w:rsidRPr="000226F4">
              <w:t>298,615</w:t>
            </w:r>
          </w:p>
        </w:tc>
        <w:tc>
          <w:tcPr>
            <w:tcW w:w="283" w:type="dxa"/>
            <w:tcBorders>
              <w:left w:val="nil"/>
              <w:right w:val="nil"/>
            </w:tcBorders>
            <w:shd w:val="clear" w:color="000000" w:fill="FFFFFF"/>
            <w:vAlign w:val="bottom"/>
          </w:tcPr>
          <w:p w14:paraId="2381928B" w14:textId="77777777" w:rsidR="002434C6" w:rsidRPr="0035296C" w:rsidRDefault="002434C6" w:rsidP="002434C6">
            <w:pPr>
              <w:pStyle w:val="tblNumber01"/>
              <w:rPr>
                <w:lang w:val="az-Latn-AZ"/>
              </w:rPr>
            </w:pPr>
          </w:p>
        </w:tc>
        <w:tc>
          <w:tcPr>
            <w:tcW w:w="1417" w:type="dxa"/>
            <w:tcBorders>
              <w:left w:val="nil"/>
              <w:right w:val="nil"/>
            </w:tcBorders>
            <w:shd w:val="clear" w:color="000000" w:fill="FFFFFF"/>
            <w:vAlign w:val="bottom"/>
            <w:hideMark/>
          </w:tcPr>
          <w:p w14:paraId="3CDFB08B" w14:textId="77777777" w:rsidR="002434C6" w:rsidRPr="0035296C" w:rsidRDefault="002434C6" w:rsidP="002434C6">
            <w:pPr>
              <w:pStyle w:val="tblNumber01"/>
              <w:rPr>
                <w:lang w:val="az-Latn-AZ"/>
              </w:rPr>
            </w:pPr>
            <w:r w:rsidRPr="0035296C">
              <w:rPr>
                <w:lang w:val="az-Latn-AZ"/>
              </w:rPr>
              <w:t>370,751</w:t>
            </w:r>
          </w:p>
        </w:tc>
      </w:tr>
      <w:tr w:rsidR="002434C6" w:rsidRPr="0035296C" w14:paraId="5B6F6DD3" w14:textId="77777777" w:rsidTr="00652D78">
        <w:trPr>
          <w:cantSplit/>
        </w:trPr>
        <w:tc>
          <w:tcPr>
            <w:tcW w:w="5500" w:type="dxa"/>
            <w:tcBorders>
              <w:top w:val="nil"/>
              <w:left w:val="nil"/>
              <w:bottom w:val="nil"/>
              <w:right w:val="nil"/>
            </w:tcBorders>
            <w:shd w:val="clear" w:color="000000" w:fill="FFFFFF"/>
            <w:vAlign w:val="bottom"/>
            <w:hideMark/>
          </w:tcPr>
          <w:p w14:paraId="3622C1C5" w14:textId="1A8AA0F0" w:rsidR="002434C6" w:rsidRPr="0035296C" w:rsidRDefault="002434C6" w:rsidP="002434C6">
            <w:pPr>
              <w:pStyle w:val="tblText05"/>
              <w:rPr>
                <w:i/>
                <w:lang w:val="az-Latn-AZ"/>
              </w:rPr>
            </w:pPr>
            <w:r w:rsidRPr="0035296C">
              <w:rPr>
                <w:i/>
                <w:lang w:val="az-Latn-AZ"/>
              </w:rPr>
              <w:t xml:space="preserve">Dövriyyə kapitalında hərəkətlər: </w:t>
            </w:r>
          </w:p>
        </w:tc>
        <w:tc>
          <w:tcPr>
            <w:tcW w:w="793" w:type="dxa"/>
            <w:tcBorders>
              <w:top w:val="nil"/>
              <w:left w:val="nil"/>
              <w:bottom w:val="nil"/>
              <w:right w:val="nil"/>
            </w:tcBorders>
            <w:shd w:val="clear" w:color="000000" w:fill="FFFFFF"/>
            <w:vAlign w:val="bottom"/>
            <w:hideMark/>
          </w:tcPr>
          <w:p w14:paraId="6E707044" w14:textId="77777777" w:rsidR="002434C6" w:rsidRPr="0035296C" w:rsidRDefault="002434C6" w:rsidP="002434C6">
            <w:pPr>
              <w:pStyle w:val="tblNumber01"/>
              <w:rPr>
                <w:lang w:val="az-Latn-AZ"/>
              </w:rPr>
            </w:pPr>
          </w:p>
        </w:tc>
        <w:tc>
          <w:tcPr>
            <w:tcW w:w="1417" w:type="dxa"/>
            <w:tcBorders>
              <w:left w:val="nil"/>
              <w:bottom w:val="nil"/>
              <w:right w:val="nil"/>
            </w:tcBorders>
            <w:shd w:val="clear" w:color="000000" w:fill="FFFFFF"/>
            <w:vAlign w:val="bottom"/>
          </w:tcPr>
          <w:p w14:paraId="6A8FC867" w14:textId="77777777" w:rsidR="002434C6" w:rsidRPr="0035296C" w:rsidRDefault="002434C6" w:rsidP="002434C6">
            <w:pPr>
              <w:pStyle w:val="tblNumber01"/>
              <w:rPr>
                <w:lang w:val="az-Latn-AZ"/>
              </w:rPr>
            </w:pPr>
          </w:p>
        </w:tc>
        <w:tc>
          <w:tcPr>
            <w:tcW w:w="283" w:type="dxa"/>
            <w:tcBorders>
              <w:left w:val="nil"/>
              <w:bottom w:val="nil"/>
              <w:right w:val="nil"/>
            </w:tcBorders>
            <w:shd w:val="clear" w:color="000000" w:fill="FFFFFF"/>
            <w:vAlign w:val="bottom"/>
          </w:tcPr>
          <w:p w14:paraId="2908003F" w14:textId="77777777" w:rsidR="002434C6" w:rsidRPr="0035296C" w:rsidRDefault="002434C6" w:rsidP="002434C6">
            <w:pPr>
              <w:pStyle w:val="tblNumber01"/>
              <w:rPr>
                <w:lang w:val="az-Latn-AZ"/>
              </w:rPr>
            </w:pPr>
          </w:p>
        </w:tc>
        <w:tc>
          <w:tcPr>
            <w:tcW w:w="1417" w:type="dxa"/>
            <w:tcBorders>
              <w:left w:val="nil"/>
              <w:bottom w:val="nil"/>
              <w:right w:val="nil"/>
            </w:tcBorders>
            <w:shd w:val="clear" w:color="000000" w:fill="FFFFFF"/>
            <w:vAlign w:val="bottom"/>
            <w:hideMark/>
          </w:tcPr>
          <w:p w14:paraId="32FE28C9" w14:textId="77777777" w:rsidR="002434C6" w:rsidRPr="0035296C" w:rsidRDefault="002434C6" w:rsidP="002434C6">
            <w:pPr>
              <w:pStyle w:val="tblNumber01"/>
              <w:rPr>
                <w:lang w:val="az-Latn-AZ"/>
              </w:rPr>
            </w:pPr>
          </w:p>
        </w:tc>
      </w:tr>
      <w:tr w:rsidR="002434C6" w:rsidRPr="0035296C" w14:paraId="32AE6A27" w14:textId="77777777" w:rsidTr="00652D78">
        <w:trPr>
          <w:cantSplit/>
        </w:trPr>
        <w:tc>
          <w:tcPr>
            <w:tcW w:w="5500" w:type="dxa"/>
            <w:tcBorders>
              <w:top w:val="nil"/>
              <w:left w:val="nil"/>
              <w:bottom w:val="nil"/>
              <w:right w:val="nil"/>
            </w:tcBorders>
            <w:shd w:val="clear" w:color="000000" w:fill="FFFFFF"/>
            <w:vAlign w:val="bottom"/>
            <w:hideMark/>
          </w:tcPr>
          <w:p w14:paraId="5CD52A71" w14:textId="1F920171" w:rsidR="002434C6" w:rsidRPr="0035296C" w:rsidRDefault="002434C6" w:rsidP="006E1BDF">
            <w:pPr>
              <w:pStyle w:val="tblText10"/>
              <w:rPr>
                <w:lang w:val="az-Latn-AZ"/>
              </w:rPr>
            </w:pPr>
            <w:r w:rsidRPr="0035296C">
              <w:rPr>
                <w:lang w:val="az-Latn-AZ"/>
              </w:rPr>
              <w:t>M</w:t>
            </w:r>
            <w:r w:rsidR="006E1BDF">
              <w:rPr>
                <w:lang w:val="az-Latn-AZ"/>
              </w:rPr>
              <w:t>al-materiallarda artım</w:t>
            </w:r>
            <w:r w:rsidRPr="0035296C">
              <w:rPr>
                <w:lang w:val="az-Latn-AZ"/>
              </w:rPr>
              <w:t xml:space="preserve"> </w:t>
            </w:r>
          </w:p>
        </w:tc>
        <w:tc>
          <w:tcPr>
            <w:tcW w:w="793" w:type="dxa"/>
            <w:tcBorders>
              <w:top w:val="nil"/>
              <w:left w:val="nil"/>
              <w:bottom w:val="nil"/>
              <w:right w:val="nil"/>
            </w:tcBorders>
            <w:shd w:val="clear" w:color="000000" w:fill="FFFFFF"/>
            <w:vAlign w:val="bottom"/>
            <w:hideMark/>
          </w:tcPr>
          <w:p w14:paraId="78CA1560" w14:textId="77777777" w:rsidR="002434C6" w:rsidRPr="0035296C" w:rsidRDefault="002434C6" w:rsidP="002434C6">
            <w:pPr>
              <w:pStyle w:val="tblNumber01"/>
              <w:rPr>
                <w:lang w:val="az-Latn-AZ"/>
              </w:rPr>
            </w:pPr>
          </w:p>
        </w:tc>
        <w:tc>
          <w:tcPr>
            <w:tcW w:w="1417" w:type="dxa"/>
            <w:tcBorders>
              <w:top w:val="nil"/>
              <w:left w:val="nil"/>
              <w:bottom w:val="nil"/>
              <w:right w:val="nil"/>
            </w:tcBorders>
            <w:shd w:val="clear" w:color="000000" w:fill="FFFFFF"/>
            <w:vAlign w:val="bottom"/>
          </w:tcPr>
          <w:p w14:paraId="7BA30C64" w14:textId="52C8728E" w:rsidR="002434C6" w:rsidRPr="0035296C" w:rsidRDefault="002434C6" w:rsidP="002434C6">
            <w:pPr>
              <w:pStyle w:val="tblNumber00"/>
              <w:rPr>
                <w:lang w:val="az-Latn-AZ"/>
              </w:rPr>
            </w:pPr>
            <w:r w:rsidRPr="00DA0715">
              <w:t>(28,233)</w:t>
            </w:r>
          </w:p>
        </w:tc>
        <w:tc>
          <w:tcPr>
            <w:tcW w:w="283" w:type="dxa"/>
            <w:tcBorders>
              <w:top w:val="nil"/>
              <w:left w:val="nil"/>
              <w:bottom w:val="nil"/>
              <w:right w:val="nil"/>
            </w:tcBorders>
            <w:shd w:val="clear" w:color="000000" w:fill="FFFFFF"/>
            <w:vAlign w:val="bottom"/>
          </w:tcPr>
          <w:p w14:paraId="391F56BC" w14:textId="77777777" w:rsidR="002434C6" w:rsidRPr="0035296C" w:rsidRDefault="002434C6" w:rsidP="002434C6">
            <w:pPr>
              <w:pStyle w:val="tblNumber01"/>
              <w:rPr>
                <w:lang w:val="az-Latn-AZ"/>
              </w:rPr>
            </w:pPr>
          </w:p>
        </w:tc>
        <w:tc>
          <w:tcPr>
            <w:tcW w:w="1417" w:type="dxa"/>
            <w:tcBorders>
              <w:top w:val="nil"/>
              <w:left w:val="nil"/>
              <w:bottom w:val="nil"/>
              <w:right w:val="nil"/>
            </w:tcBorders>
            <w:shd w:val="clear" w:color="000000" w:fill="FFFFFF"/>
            <w:vAlign w:val="bottom"/>
            <w:hideMark/>
          </w:tcPr>
          <w:p w14:paraId="024F2E43" w14:textId="77777777" w:rsidR="002434C6" w:rsidRPr="0035296C" w:rsidRDefault="002434C6" w:rsidP="002434C6">
            <w:pPr>
              <w:pStyle w:val="tblNumber00"/>
              <w:rPr>
                <w:lang w:val="az-Latn-AZ"/>
              </w:rPr>
            </w:pPr>
            <w:r w:rsidRPr="0035296C">
              <w:rPr>
                <w:lang w:val="az-Latn-AZ"/>
              </w:rPr>
              <w:t>(47,466)</w:t>
            </w:r>
          </w:p>
        </w:tc>
      </w:tr>
      <w:tr w:rsidR="002434C6" w:rsidRPr="0035296C" w14:paraId="01F89A04" w14:textId="77777777" w:rsidTr="00652D78">
        <w:trPr>
          <w:cantSplit/>
        </w:trPr>
        <w:tc>
          <w:tcPr>
            <w:tcW w:w="5500" w:type="dxa"/>
            <w:tcBorders>
              <w:top w:val="nil"/>
              <w:left w:val="nil"/>
              <w:bottom w:val="nil"/>
              <w:right w:val="nil"/>
            </w:tcBorders>
            <w:shd w:val="clear" w:color="000000" w:fill="FFFFFF"/>
            <w:vAlign w:val="bottom"/>
            <w:hideMark/>
          </w:tcPr>
          <w:p w14:paraId="682B1B48" w14:textId="36669DBA" w:rsidR="002434C6" w:rsidRPr="0035296C" w:rsidRDefault="000128EE" w:rsidP="002434C6">
            <w:pPr>
              <w:pStyle w:val="tblText10"/>
              <w:rPr>
                <w:lang w:val="az-Latn-AZ"/>
              </w:rPr>
            </w:pPr>
            <w:r>
              <w:rPr>
                <w:lang w:val="az-Latn-AZ"/>
              </w:rPr>
              <w:t>Əvəzləşdir</w:t>
            </w:r>
            <w:r w:rsidR="006E1BDF">
              <w:rPr>
                <w:lang w:val="az-Latn-AZ"/>
              </w:rPr>
              <w:t>il</w:t>
            </w:r>
            <w:r w:rsidR="006E1BDF" w:rsidRPr="0035296C">
              <w:rPr>
                <w:lang w:val="az-Latn-AZ"/>
              </w:rPr>
              <w:t>ə</w:t>
            </w:r>
            <w:r w:rsidR="006E1BDF">
              <w:rPr>
                <w:lang w:val="az-Latn-AZ"/>
              </w:rPr>
              <w:t xml:space="preserve"> bilə</w:t>
            </w:r>
            <w:r w:rsidR="006E1BDF">
              <w:t>n</w:t>
            </w:r>
            <w:r w:rsidR="002434C6" w:rsidRPr="0035296C">
              <w:rPr>
                <w:lang w:val="az-Latn-AZ"/>
              </w:rPr>
              <w:t xml:space="preserve"> ƏDV-də artım (i)</w:t>
            </w:r>
          </w:p>
        </w:tc>
        <w:tc>
          <w:tcPr>
            <w:tcW w:w="793" w:type="dxa"/>
            <w:tcBorders>
              <w:top w:val="nil"/>
              <w:left w:val="nil"/>
              <w:bottom w:val="nil"/>
              <w:right w:val="nil"/>
            </w:tcBorders>
            <w:shd w:val="clear" w:color="000000" w:fill="FFFFFF"/>
            <w:vAlign w:val="bottom"/>
            <w:hideMark/>
          </w:tcPr>
          <w:p w14:paraId="58C28414" w14:textId="77777777" w:rsidR="002434C6" w:rsidRPr="0035296C" w:rsidRDefault="002434C6" w:rsidP="002434C6">
            <w:pPr>
              <w:pStyle w:val="tblNumber01"/>
              <w:rPr>
                <w:lang w:val="az-Latn-AZ"/>
              </w:rPr>
            </w:pPr>
          </w:p>
        </w:tc>
        <w:tc>
          <w:tcPr>
            <w:tcW w:w="1417" w:type="dxa"/>
            <w:tcBorders>
              <w:top w:val="nil"/>
              <w:left w:val="nil"/>
              <w:bottom w:val="nil"/>
              <w:right w:val="nil"/>
            </w:tcBorders>
            <w:shd w:val="clear" w:color="000000" w:fill="FFFFFF"/>
            <w:vAlign w:val="bottom"/>
          </w:tcPr>
          <w:p w14:paraId="3951D4D3" w14:textId="1133E36D" w:rsidR="002434C6" w:rsidRPr="0035296C" w:rsidRDefault="002434C6" w:rsidP="002434C6">
            <w:pPr>
              <w:pStyle w:val="tblNumber00"/>
              <w:rPr>
                <w:lang w:val="az-Latn-AZ"/>
              </w:rPr>
            </w:pPr>
            <w:r w:rsidRPr="00DA0715">
              <w:t>(34,016)</w:t>
            </w:r>
          </w:p>
        </w:tc>
        <w:tc>
          <w:tcPr>
            <w:tcW w:w="283" w:type="dxa"/>
            <w:tcBorders>
              <w:top w:val="nil"/>
              <w:left w:val="nil"/>
              <w:bottom w:val="nil"/>
              <w:right w:val="nil"/>
            </w:tcBorders>
            <w:shd w:val="clear" w:color="000000" w:fill="FFFFFF"/>
            <w:vAlign w:val="bottom"/>
          </w:tcPr>
          <w:p w14:paraId="135E692A" w14:textId="77777777" w:rsidR="002434C6" w:rsidRPr="0035296C" w:rsidRDefault="002434C6" w:rsidP="002434C6">
            <w:pPr>
              <w:pStyle w:val="tblNumber01"/>
              <w:rPr>
                <w:lang w:val="az-Latn-AZ"/>
              </w:rPr>
            </w:pPr>
          </w:p>
        </w:tc>
        <w:tc>
          <w:tcPr>
            <w:tcW w:w="1417" w:type="dxa"/>
            <w:tcBorders>
              <w:top w:val="nil"/>
              <w:left w:val="nil"/>
              <w:bottom w:val="nil"/>
              <w:right w:val="nil"/>
            </w:tcBorders>
            <w:shd w:val="clear" w:color="000000" w:fill="FFFFFF"/>
            <w:vAlign w:val="bottom"/>
            <w:hideMark/>
          </w:tcPr>
          <w:p w14:paraId="27F520D0" w14:textId="77777777" w:rsidR="002434C6" w:rsidRPr="0035296C" w:rsidRDefault="002434C6" w:rsidP="002434C6">
            <w:pPr>
              <w:pStyle w:val="tblNumber00"/>
              <w:rPr>
                <w:lang w:val="az-Latn-AZ"/>
              </w:rPr>
            </w:pPr>
            <w:r w:rsidRPr="0035296C">
              <w:rPr>
                <w:lang w:val="az-Latn-AZ"/>
              </w:rPr>
              <w:t>(68,271)</w:t>
            </w:r>
          </w:p>
        </w:tc>
      </w:tr>
      <w:tr w:rsidR="002434C6" w:rsidRPr="0035296C" w14:paraId="4633F613" w14:textId="77777777" w:rsidTr="00652D78">
        <w:trPr>
          <w:cantSplit/>
        </w:trPr>
        <w:tc>
          <w:tcPr>
            <w:tcW w:w="5500" w:type="dxa"/>
            <w:tcBorders>
              <w:top w:val="nil"/>
              <w:left w:val="nil"/>
              <w:bottom w:val="nil"/>
              <w:right w:val="nil"/>
            </w:tcBorders>
            <w:shd w:val="clear" w:color="000000" w:fill="FFFFFF"/>
            <w:vAlign w:val="bottom"/>
            <w:hideMark/>
          </w:tcPr>
          <w:p w14:paraId="393945C0" w14:textId="0BF256EE" w:rsidR="002434C6" w:rsidRPr="0035296C" w:rsidRDefault="002434C6" w:rsidP="002434C6">
            <w:pPr>
              <w:pStyle w:val="tblText10"/>
              <w:rPr>
                <w:lang w:val="az-Latn-AZ"/>
              </w:rPr>
            </w:pPr>
            <w:r w:rsidRPr="0035296C">
              <w:rPr>
                <w:lang w:val="az-Latn-AZ"/>
              </w:rPr>
              <w:t xml:space="preserve">Ticarət və digər debitor borclarında (artım) / azalma </w:t>
            </w:r>
          </w:p>
        </w:tc>
        <w:tc>
          <w:tcPr>
            <w:tcW w:w="793" w:type="dxa"/>
            <w:tcBorders>
              <w:top w:val="nil"/>
              <w:left w:val="nil"/>
              <w:bottom w:val="nil"/>
              <w:right w:val="nil"/>
            </w:tcBorders>
            <w:shd w:val="clear" w:color="000000" w:fill="FFFFFF"/>
            <w:vAlign w:val="bottom"/>
            <w:hideMark/>
          </w:tcPr>
          <w:p w14:paraId="6535965D" w14:textId="77777777" w:rsidR="002434C6" w:rsidRPr="0035296C" w:rsidRDefault="002434C6" w:rsidP="002434C6">
            <w:pPr>
              <w:pStyle w:val="tblNumber01"/>
              <w:rPr>
                <w:lang w:val="az-Latn-AZ"/>
              </w:rPr>
            </w:pPr>
          </w:p>
        </w:tc>
        <w:tc>
          <w:tcPr>
            <w:tcW w:w="1417" w:type="dxa"/>
            <w:tcBorders>
              <w:top w:val="nil"/>
              <w:left w:val="nil"/>
              <w:bottom w:val="nil"/>
              <w:right w:val="nil"/>
            </w:tcBorders>
            <w:shd w:val="clear" w:color="000000" w:fill="FFFFFF"/>
            <w:vAlign w:val="bottom"/>
          </w:tcPr>
          <w:p w14:paraId="53D666CB" w14:textId="74DE0130" w:rsidR="002434C6" w:rsidRPr="0035296C" w:rsidRDefault="002434C6" w:rsidP="002434C6">
            <w:pPr>
              <w:pStyle w:val="tblNumber00"/>
              <w:rPr>
                <w:lang w:val="az-Latn-AZ"/>
              </w:rPr>
            </w:pPr>
            <w:r w:rsidRPr="000B26FF">
              <w:t>(</w:t>
            </w:r>
            <w:r>
              <w:t>30,490</w:t>
            </w:r>
            <w:r w:rsidRPr="000B26FF">
              <w:t>)</w:t>
            </w:r>
          </w:p>
        </w:tc>
        <w:tc>
          <w:tcPr>
            <w:tcW w:w="283" w:type="dxa"/>
            <w:tcBorders>
              <w:top w:val="nil"/>
              <w:left w:val="nil"/>
              <w:bottom w:val="nil"/>
              <w:right w:val="nil"/>
            </w:tcBorders>
            <w:shd w:val="clear" w:color="000000" w:fill="FFFFFF"/>
            <w:vAlign w:val="bottom"/>
          </w:tcPr>
          <w:p w14:paraId="633260FF" w14:textId="77777777" w:rsidR="002434C6" w:rsidRPr="0035296C" w:rsidRDefault="002434C6" w:rsidP="002434C6">
            <w:pPr>
              <w:pStyle w:val="tblNumber01"/>
              <w:rPr>
                <w:lang w:val="az-Latn-AZ"/>
              </w:rPr>
            </w:pPr>
          </w:p>
        </w:tc>
        <w:tc>
          <w:tcPr>
            <w:tcW w:w="1417" w:type="dxa"/>
            <w:tcBorders>
              <w:top w:val="nil"/>
              <w:left w:val="nil"/>
              <w:bottom w:val="nil"/>
              <w:right w:val="nil"/>
            </w:tcBorders>
            <w:shd w:val="clear" w:color="000000" w:fill="FFFFFF"/>
            <w:vAlign w:val="bottom"/>
            <w:hideMark/>
          </w:tcPr>
          <w:p w14:paraId="1EBFFC04" w14:textId="77777777" w:rsidR="002434C6" w:rsidRPr="0035296C" w:rsidRDefault="002434C6" w:rsidP="002434C6">
            <w:pPr>
              <w:pStyle w:val="tblNumber00"/>
              <w:ind w:right="57"/>
              <w:rPr>
                <w:lang w:val="az-Latn-AZ"/>
              </w:rPr>
            </w:pPr>
            <w:r w:rsidRPr="0035296C">
              <w:rPr>
                <w:lang w:val="az-Latn-AZ"/>
              </w:rPr>
              <w:t>12,958</w:t>
            </w:r>
          </w:p>
        </w:tc>
      </w:tr>
      <w:tr w:rsidR="002434C6" w:rsidRPr="0035296C" w14:paraId="09529393" w14:textId="77777777" w:rsidTr="00652D78">
        <w:trPr>
          <w:cantSplit/>
        </w:trPr>
        <w:tc>
          <w:tcPr>
            <w:tcW w:w="5500" w:type="dxa"/>
            <w:tcBorders>
              <w:top w:val="nil"/>
              <w:left w:val="nil"/>
              <w:bottom w:val="nil"/>
              <w:right w:val="nil"/>
            </w:tcBorders>
            <w:shd w:val="clear" w:color="000000" w:fill="FFFFFF"/>
            <w:vAlign w:val="bottom"/>
            <w:hideMark/>
          </w:tcPr>
          <w:p w14:paraId="527421D3" w14:textId="2B18C8BA" w:rsidR="002434C6" w:rsidRPr="0035296C" w:rsidRDefault="002434C6" w:rsidP="002434C6">
            <w:pPr>
              <w:pStyle w:val="tblText10"/>
              <w:rPr>
                <w:lang w:val="az-Latn-AZ"/>
              </w:rPr>
            </w:pPr>
            <w:r w:rsidRPr="0035296C">
              <w:rPr>
                <w:lang w:val="az-Latn-AZ"/>
              </w:rPr>
              <w:t xml:space="preserve">Avans ödənişlər üzrə (artım) / azalma </w:t>
            </w:r>
          </w:p>
        </w:tc>
        <w:tc>
          <w:tcPr>
            <w:tcW w:w="793" w:type="dxa"/>
            <w:tcBorders>
              <w:top w:val="nil"/>
              <w:left w:val="nil"/>
              <w:bottom w:val="nil"/>
              <w:right w:val="nil"/>
            </w:tcBorders>
            <w:shd w:val="clear" w:color="000000" w:fill="FFFFFF"/>
            <w:vAlign w:val="bottom"/>
            <w:hideMark/>
          </w:tcPr>
          <w:p w14:paraId="4C427D35" w14:textId="77777777" w:rsidR="002434C6" w:rsidRPr="0035296C" w:rsidRDefault="002434C6" w:rsidP="002434C6">
            <w:pPr>
              <w:pStyle w:val="tblNumber01"/>
              <w:jc w:val="center"/>
              <w:rPr>
                <w:lang w:val="az-Latn-AZ"/>
              </w:rPr>
            </w:pPr>
          </w:p>
        </w:tc>
        <w:tc>
          <w:tcPr>
            <w:tcW w:w="1417" w:type="dxa"/>
            <w:tcBorders>
              <w:top w:val="nil"/>
              <w:left w:val="nil"/>
              <w:bottom w:val="nil"/>
              <w:right w:val="nil"/>
            </w:tcBorders>
            <w:shd w:val="clear" w:color="000000" w:fill="FFFFFF"/>
            <w:vAlign w:val="bottom"/>
          </w:tcPr>
          <w:p w14:paraId="2DCA4720" w14:textId="5693D4EE" w:rsidR="002434C6" w:rsidRPr="0035296C" w:rsidRDefault="002434C6" w:rsidP="002434C6">
            <w:pPr>
              <w:pStyle w:val="tblNumber00"/>
              <w:rPr>
                <w:lang w:val="az-Latn-AZ"/>
              </w:rPr>
            </w:pPr>
            <w:r w:rsidRPr="000B26FF">
              <w:t>(</w:t>
            </w:r>
            <w:r>
              <w:t>2,155</w:t>
            </w:r>
            <w:r w:rsidRPr="000B26FF">
              <w:t>)</w:t>
            </w:r>
          </w:p>
        </w:tc>
        <w:tc>
          <w:tcPr>
            <w:tcW w:w="283" w:type="dxa"/>
            <w:tcBorders>
              <w:top w:val="nil"/>
              <w:left w:val="nil"/>
              <w:bottom w:val="nil"/>
              <w:right w:val="nil"/>
            </w:tcBorders>
            <w:shd w:val="clear" w:color="000000" w:fill="FFFFFF"/>
            <w:vAlign w:val="bottom"/>
          </w:tcPr>
          <w:p w14:paraId="44176D8B" w14:textId="77777777" w:rsidR="002434C6" w:rsidRPr="0035296C" w:rsidRDefault="002434C6" w:rsidP="002434C6">
            <w:pPr>
              <w:pStyle w:val="tblNumber01"/>
              <w:rPr>
                <w:lang w:val="az-Latn-AZ"/>
              </w:rPr>
            </w:pPr>
          </w:p>
        </w:tc>
        <w:tc>
          <w:tcPr>
            <w:tcW w:w="1417" w:type="dxa"/>
            <w:tcBorders>
              <w:top w:val="nil"/>
              <w:left w:val="nil"/>
              <w:bottom w:val="nil"/>
              <w:right w:val="nil"/>
            </w:tcBorders>
            <w:shd w:val="clear" w:color="000000" w:fill="FFFFFF"/>
            <w:vAlign w:val="bottom"/>
            <w:hideMark/>
          </w:tcPr>
          <w:p w14:paraId="51D23BF2" w14:textId="77777777" w:rsidR="002434C6" w:rsidRPr="0035296C" w:rsidRDefault="002434C6" w:rsidP="002434C6">
            <w:pPr>
              <w:pStyle w:val="tblNumber00"/>
              <w:ind w:right="57"/>
              <w:rPr>
                <w:lang w:val="az-Latn-AZ"/>
              </w:rPr>
            </w:pPr>
            <w:r w:rsidRPr="0035296C">
              <w:rPr>
                <w:lang w:val="az-Latn-AZ"/>
              </w:rPr>
              <w:t>47,652</w:t>
            </w:r>
          </w:p>
        </w:tc>
      </w:tr>
      <w:tr w:rsidR="002434C6" w:rsidRPr="0035296C" w14:paraId="53E4E526" w14:textId="77777777" w:rsidTr="00B71376">
        <w:trPr>
          <w:cantSplit/>
        </w:trPr>
        <w:tc>
          <w:tcPr>
            <w:tcW w:w="5500" w:type="dxa"/>
            <w:tcBorders>
              <w:top w:val="nil"/>
              <w:left w:val="nil"/>
              <w:bottom w:val="nil"/>
              <w:right w:val="nil"/>
            </w:tcBorders>
            <w:shd w:val="clear" w:color="000000" w:fill="FFFFFF"/>
            <w:vAlign w:val="bottom"/>
            <w:hideMark/>
          </w:tcPr>
          <w:p w14:paraId="3FF42E04" w14:textId="0FB42C6D" w:rsidR="002434C6" w:rsidRPr="0035296C" w:rsidRDefault="002434C6" w:rsidP="002434C6">
            <w:pPr>
              <w:pStyle w:val="tblText10"/>
              <w:rPr>
                <w:lang w:val="az-Latn-AZ"/>
              </w:rPr>
            </w:pPr>
            <w:r w:rsidRPr="0035296C">
              <w:rPr>
                <w:lang w:val="az-Latn-AZ"/>
              </w:rPr>
              <w:t>Ticarət və digər kreditor borclarında artım (ii)</w:t>
            </w:r>
          </w:p>
        </w:tc>
        <w:tc>
          <w:tcPr>
            <w:tcW w:w="793" w:type="dxa"/>
            <w:tcBorders>
              <w:top w:val="nil"/>
              <w:left w:val="nil"/>
              <w:bottom w:val="nil"/>
              <w:right w:val="nil"/>
            </w:tcBorders>
            <w:shd w:val="clear" w:color="000000" w:fill="FFFFFF"/>
            <w:vAlign w:val="bottom"/>
            <w:hideMark/>
          </w:tcPr>
          <w:p w14:paraId="15963176" w14:textId="77777777" w:rsidR="002434C6" w:rsidRPr="0035296C" w:rsidRDefault="002434C6" w:rsidP="002434C6">
            <w:pPr>
              <w:pStyle w:val="tblNumber01"/>
              <w:rPr>
                <w:lang w:val="az-Latn-AZ"/>
              </w:rPr>
            </w:pPr>
          </w:p>
        </w:tc>
        <w:tc>
          <w:tcPr>
            <w:tcW w:w="1417" w:type="dxa"/>
            <w:tcBorders>
              <w:top w:val="nil"/>
              <w:left w:val="nil"/>
              <w:right w:val="nil"/>
            </w:tcBorders>
            <w:shd w:val="clear" w:color="000000" w:fill="FFFFFF"/>
            <w:vAlign w:val="bottom"/>
          </w:tcPr>
          <w:p w14:paraId="3DF445D2" w14:textId="7B6C868B" w:rsidR="002434C6" w:rsidRPr="0035296C" w:rsidRDefault="002434C6" w:rsidP="002434C6">
            <w:pPr>
              <w:pStyle w:val="tblNumber00"/>
              <w:ind w:right="57"/>
              <w:rPr>
                <w:lang w:val="az-Latn-AZ"/>
              </w:rPr>
            </w:pPr>
            <w:r w:rsidRPr="00DA0715">
              <w:t>48,151</w:t>
            </w:r>
          </w:p>
        </w:tc>
        <w:tc>
          <w:tcPr>
            <w:tcW w:w="283" w:type="dxa"/>
            <w:tcBorders>
              <w:top w:val="nil"/>
              <w:left w:val="nil"/>
              <w:right w:val="nil"/>
            </w:tcBorders>
            <w:shd w:val="clear" w:color="000000" w:fill="FFFFFF"/>
            <w:vAlign w:val="bottom"/>
          </w:tcPr>
          <w:p w14:paraId="5F276DD7" w14:textId="77777777" w:rsidR="002434C6" w:rsidRPr="0035296C" w:rsidRDefault="002434C6" w:rsidP="002434C6">
            <w:pPr>
              <w:pStyle w:val="tblNumber01"/>
              <w:rPr>
                <w:lang w:val="az-Latn-AZ"/>
              </w:rPr>
            </w:pPr>
          </w:p>
        </w:tc>
        <w:tc>
          <w:tcPr>
            <w:tcW w:w="1417" w:type="dxa"/>
            <w:tcBorders>
              <w:top w:val="nil"/>
              <w:left w:val="nil"/>
              <w:right w:val="nil"/>
            </w:tcBorders>
            <w:shd w:val="clear" w:color="000000" w:fill="FFFFFF"/>
            <w:vAlign w:val="bottom"/>
            <w:hideMark/>
          </w:tcPr>
          <w:p w14:paraId="06ADC82C" w14:textId="77777777" w:rsidR="002434C6" w:rsidRPr="0035296C" w:rsidRDefault="002434C6" w:rsidP="002434C6">
            <w:pPr>
              <w:pStyle w:val="tblNumber00"/>
              <w:ind w:right="57"/>
              <w:rPr>
                <w:lang w:val="az-Latn-AZ"/>
              </w:rPr>
            </w:pPr>
            <w:r w:rsidRPr="0035296C">
              <w:rPr>
                <w:lang w:val="az-Latn-AZ"/>
              </w:rPr>
              <w:t>10,501</w:t>
            </w:r>
          </w:p>
        </w:tc>
      </w:tr>
      <w:tr w:rsidR="002434C6" w:rsidRPr="0035296C" w14:paraId="12D15145" w14:textId="77777777" w:rsidTr="00B71376">
        <w:trPr>
          <w:cantSplit/>
        </w:trPr>
        <w:tc>
          <w:tcPr>
            <w:tcW w:w="5500" w:type="dxa"/>
            <w:tcBorders>
              <w:top w:val="nil"/>
              <w:left w:val="nil"/>
              <w:bottom w:val="nil"/>
              <w:right w:val="nil"/>
            </w:tcBorders>
            <w:shd w:val="clear" w:color="000000" w:fill="FFFFFF"/>
            <w:vAlign w:val="bottom"/>
            <w:hideMark/>
          </w:tcPr>
          <w:p w14:paraId="0F37C03E" w14:textId="2074A420" w:rsidR="002434C6" w:rsidRPr="0035296C" w:rsidRDefault="002434C6" w:rsidP="002434C6">
            <w:pPr>
              <w:pStyle w:val="tblText10"/>
              <w:rPr>
                <w:lang w:val="az-Latn-AZ"/>
              </w:rPr>
            </w:pPr>
            <w:r w:rsidRPr="0035296C">
              <w:rPr>
                <w:lang w:val="az-Latn-AZ"/>
              </w:rPr>
              <w:t>Mənfəət vergisindən başqa digər vergi öhdəliklərində artım</w:t>
            </w:r>
            <w:r w:rsidR="001D62FB">
              <w:rPr>
                <w:lang w:val="az-Latn-AZ"/>
              </w:rPr>
              <w:t xml:space="preserve"> </w:t>
            </w:r>
            <w:r w:rsidRPr="0035296C">
              <w:rPr>
                <w:lang w:val="az-Latn-AZ"/>
              </w:rPr>
              <w:t>/</w:t>
            </w:r>
            <w:r w:rsidR="001D62FB">
              <w:rPr>
                <w:lang w:val="az-Latn-AZ"/>
              </w:rPr>
              <w:t xml:space="preserve"> </w:t>
            </w:r>
            <w:r w:rsidRPr="0035296C">
              <w:rPr>
                <w:lang w:val="az-Latn-AZ"/>
              </w:rPr>
              <w:t>(azalma) (i)</w:t>
            </w:r>
          </w:p>
        </w:tc>
        <w:tc>
          <w:tcPr>
            <w:tcW w:w="793" w:type="dxa"/>
            <w:tcBorders>
              <w:top w:val="nil"/>
              <w:left w:val="nil"/>
              <w:bottom w:val="nil"/>
              <w:right w:val="nil"/>
            </w:tcBorders>
            <w:shd w:val="clear" w:color="000000" w:fill="FFFFFF"/>
            <w:vAlign w:val="bottom"/>
            <w:hideMark/>
          </w:tcPr>
          <w:p w14:paraId="68D6D167" w14:textId="77777777" w:rsidR="002434C6" w:rsidRPr="0035296C" w:rsidRDefault="002434C6" w:rsidP="002434C6">
            <w:pPr>
              <w:pStyle w:val="tblNumber01"/>
              <w:rPr>
                <w:lang w:val="az-Latn-AZ"/>
              </w:rPr>
            </w:pPr>
          </w:p>
        </w:tc>
        <w:tc>
          <w:tcPr>
            <w:tcW w:w="1417" w:type="dxa"/>
            <w:tcBorders>
              <w:left w:val="nil"/>
              <w:bottom w:val="single" w:sz="6" w:space="0" w:color="auto"/>
              <w:right w:val="nil"/>
            </w:tcBorders>
            <w:shd w:val="clear" w:color="000000" w:fill="FFFFFF"/>
            <w:vAlign w:val="bottom"/>
          </w:tcPr>
          <w:p w14:paraId="142C562E" w14:textId="7C01991C" w:rsidR="002434C6" w:rsidRPr="0035296C" w:rsidRDefault="002434C6" w:rsidP="002434C6">
            <w:pPr>
              <w:pStyle w:val="tblNumber00"/>
              <w:ind w:right="57"/>
              <w:rPr>
                <w:lang w:val="az-Latn-AZ"/>
              </w:rPr>
            </w:pPr>
            <w:r w:rsidRPr="00DA0715">
              <w:t>41,216</w:t>
            </w:r>
          </w:p>
        </w:tc>
        <w:tc>
          <w:tcPr>
            <w:tcW w:w="283" w:type="dxa"/>
            <w:tcBorders>
              <w:left w:val="nil"/>
              <w:bottom w:val="nil"/>
              <w:right w:val="nil"/>
            </w:tcBorders>
            <w:shd w:val="clear" w:color="000000" w:fill="FFFFFF"/>
            <w:vAlign w:val="bottom"/>
          </w:tcPr>
          <w:p w14:paraId="03F2DC8F" w14:textId="77777777" w:rsidR="002434C6" w:rsidRPr="0035296C" w:rsidRDefault="002434C6" w:rsidP="002434C6">
            <w:pPr>
              <w:pStyle w:val="tblNumber01"/>
              <w:rPr>
                <w:lang w:val="az-Latn-AZ"/>
              </w:rPr>
            </w:pPr>
          </w:p>
        </w:tc>
        <w:tc>
          <w:tcPr>
            <w:tcW w:w="1417" w:type="dxa"/>
            <w:tcBorders>
              <w:left w:val="nil"/>
              <w:bottom w:val="single" w:sz="6" w:space="0" w:color="auto"/>
              <w:right w:val="nil"/>
            </w:tcBorders>
            <w:shd w:val="clear" w:color="000000" w:fill="FFFFFF"/>
            <w:vAlign w:val="bottom"/>
            <w:hideMark/>
          </w:tcPr>
          <w:p w14:paraId="1704161F" w14:textId="77777777" w:rsidR="002434C6" w:rsidRPr="0035296C" w:rsidRDefault="002434C6" w:rsidP="002434C6">
            <w:pPr>
              <w:pStyle w:val="tblNumber00"/>
              <w:rPr>
                <w:lang w:val="az-Latn-AZ"/>
              </w:rPr>
            </w:pPr>
            <w:r w:rsidRPr="0035296C">
              <w:rPr>
                <w:lang w:val="az-Latn-AZ"/>
              </w:rPr>
              <w:t>(3,246)</w:t>
            </w:r>
          </w:p>
        </w:tc>
      </w:tr>
      <w:tr w:rsidR="002434C6" w:rsidRPr="0035296C" w14:paraId="6A7541DC" w14:textId="77777777" w:rsidTr="00652D78">
        <w:trPr>
          <w:cantSplit/>
        </w:trPr>
        <w:tc>
          <w:tcPr>
            <w:tcW w:w="5500" w:type="dxa"/>
            <w:tcBorders>
              <w:top w:val="nil"/>
              <w:left w:val="nil"/>
              <w:bottom w:val="nil"/>
              <w:right w:val="nil"/>
            </w:tcBorders>
            <w:shd w:val="clear" w:color="000000" w:fill="FFFFFF"/>
            <w:vAlign w:val="bottom"/>
            <w:hideMark/>
          </w:tcPr>
          <w:p w14:paraId="03278BC7" w14:textId="77777777" w:rsidR="002434C6" w:rsidRPr="0035296C" w:rsidRDefault="002434C6" w:rsidP="002434C6">
            <w:pPr>
              <w:pStyle w:val="tblText02"/>
              <w:rPr>
                <w:lang w:val="az-Latn-AZ"/>
              </w:rPr>
            </w:pPr>
            <w:r w:rsidRPr="0035296C">
              <w:rPr>
                <w:lang w:val="az-Latn-AZ"/>
              </w:rPr>
              <w:t xml:space="preserve"> </w:t>
            </w:r>
          </w:p>
        </w:tc>
        <w:tc>
          <w:tcPr>
            <w:tcW w:w="793" w:type="dxa"/>
            <w:tcBorders>
              <w:top w:val="nil"/>
              <w:left w:val="nil"/>
              <w:bottom w:val="nil"/>
              <w:right w:val="nil"/>
            </w:tcBorders>
            <w:shd w:val="clear" w:color="000000" w:fill="FFFFFF"/>
            <w:vAlign w:val="bottom"/>
            <w:hideMark/>
          </w:tcPr>
          <w:p w14:paraId="1F29FE41" w14:textId="77777777" w:rsidR="002434C6" w:rsidRPr="0035296C" w:rsidRDefault="002434C6" w:rsidP="002434C6">
            <w:pPr>
              <w:pStyle w:val="tblNumber01"/>
              <w:rPr>
                <w:lang w:val="az-Latn-AZ"/>
              </w:rPr>
            </w:pPr>
          </w:p>
        </w:tc>
        <w:tc>
          <w:tcPr>
            <w:tcW w:w="1417" w:type="dxa"/>
            <w:tcBorders>
              <w:top w:val="single" w:sz="6" w:space="0" w:color="auto"/>
              <w:left w:val="nil"/>
              <w:bottom w:val="nil"/>
              <w:right w:val="nil"/>
            </w:tcBorders>
            <w:shd w:val="clear" w:color="000000" w:fill="FFFFFF"/>
            <w:vAlign w:val="bottom"/>
          </w:tcPr>
          <w:p w14:paraId="290BB67E" w14:textId="77777777" w:rsidR="002434C6" w:rsidRPr="0035296C" w:rsidRDefault="002434C6" w:rsidP="002434C6">
            <w:pPr>
              <w:pStyle w:val="tblNumber01"/>
              <w:rPr>
                <w:lang w:val="az-Latn-AZ"/>
              </w:rPr>
            </w:pPr>
          </w:p>
        </w:tc>
        <w:tc>
          <w:tcPr>
            <w:tcW w:w="283" w:type="dxa"/>
            <w:tcBorders>
              <w:top w:val="nil"/>
              <w:left w:val="nil"/>
              <w:bottom w:val="nil"/>
              <w:right w:val="nil"/>
            </w:tcBorders>
            <w:shd w:val="clear" w:color="000000" w:fill="FFFFFF"/>
            <w:vAlign w:val="bottom"/>
          </w:tcPr>
          <w:p w14:paraId="4164D711" w14:textId="77777777" w:rsidR="002434C6" w:rsidRPr="0035296C" w:rsidRDefault="002434C6" w:rsidP="002434C6">
            <w:pPr>
              <w:pStyle w:val="tblNumber01"/>
              <w:rPr>
                <w:lang w:val="az-Latn-AZ"/>
              </w:rPr>
            </w:pPr>
          </w:p>
        </w:tc>
        <w:tc>
          <w:tcPr>
            <w:tcW w:w="1417" w:type="dxa"/>
            <w:tcBorders>
              <w:top w:val="single" w:sz="6" w:space="0" w:color="auto"/>
              <w:left w:val="nil"/>
              <w:bottom w:val="nil"/>
              <w:right w:val="nil"/>
            </w:tcBorders>
            <w:shd w:val="clear" w:color="000000" w:fill="FFFFFF"/>
            <w:vAlign w:val="bottom"/>
            <w:hideMark/>
          </w:tcPr>
          <w:p w14:paraId="549B721A" w14:textId="77777777" w:rsidR="002434C6" w:rsidRPr="0035296C" w:rsidRDefault="002434C6" w:rsidP="002434C6">
            <w:pPr>
              <w:pStyle w:val="tblNumber01"/>
              <w:rPr>
                <w:lang w:val="az-Latn-AZ"/>
              </w:rPr>
            </w:pPr>
          </w:p>
        </w:tc>
      </w:tr>
      <w:tr w:rsidR="002434C6" w:rsidRPr="0035296C" w14:paraId="1452930A" w14:textId="77777777" w:rsidTr="00652D78">
        <w:trPr>
          <w:cantSplit/>
        </w:trPr>
        <w:tc>
          <w:tcPr>
            <w:tcW w:w="5500" w:type="dxa"/>
            <w:tcBorders>
              <w:top w:val="nil"/>
              <w:left w:val="nil"/>
              <w:bottom w:val="nil"/>
              <w:right w:val="nil"/>
            </w:tcBorders>
            <w:shd w:val="clear" w:color="000000" w:fill="FFFFFF"/>
            <w:vAlign w:val="bottom"/>
            <w:hideMark/>
          </w:tcPr>
          <w:p w14:paraId="2F6C7CC6" w14:textId="54C78B38" w:rsidR="002434C6" w:rsidRPr="0035296C" w:rsidRDefault="002434C6" w:rsidP="002434C6">
            <w:pPr>
              <w:pStyle w:val="tblText05"/>
              <w:rPr>
                <w:i/>
                <w:lang w:val="az-Latn-AZ"/>
              </w:rPr>
            </w:pPr>
            <w:r w:rsidRPr="0035296C">
              <w:rPr>
                <w:b/>
                <w:lang w:val="az-Latn-AZ"/>
              </w:rPr>
              <w:t xml:space="preserve">Əməliyyatlar fəaliyyəti üzrə əldə olunan xalis pul vəsaitləri </w:t>
            </w:r>
          </w:p>
        </w:tc>
        <w:tc>
          <w:tcPr>
            <w:tcW w:w="793" w:type="dxa"/>
            <w:tcBorders>
              <w:top w:val="nil"/>
              <w:left w:val="nil"/>
              <w:bottom w:val="nil"/>
              <w:right w:val="nil"/>
            </w:tcBorders>
            <w:shd w:val="clear" w:color="000000" w:fill="FFFFFF"/>
            <w:vAlign w:val="bottom"/>
            <w:hideMark/>
          </w:tcPr>
          <w:p w14:paraId="6FFB8853" w14:textId="77777777" w:rsidR="002434C6" w:rsidRPr="0035296C" w:rsidRDefault="002434C6" w:rsidP="002434C6">
            <w:pPr>
              <w:pStyle w:val="tblNumber01"/>
              <w:rPr>
                <w:lang w:val="az-Latn-AZ"/>
              </w:rPr>
            </w:pPr>
          </w:p>
        </w:tc>
        <w:tc>
          <w:tcPr>
            <w:tcW w:w="1417" w:type="dxa"/>
            <w:tcBorders>
              <w:top w:val="nil"/>
              <w:left w:val="nil"/>
              <w:bottom w:val="nil"/>
              <w:right w:val="nil"/>
            </w:tcBorders>
            <w:shd w:val="clear" w:color="000000" w:fill="FFFFFF"/>
            <w:vAlign w:val="bottom"/>
          </w:tcPr>
          <w:p w14:paraId="1FA9D489" w14:textId="2F24E93F" w:rsidR="002434C6" w:rsidRPr="0035296C" w:rsidRDefault="002434C6" w:rsidP="002434C6">
            <w:pPr>
              <w:pStyle w:val="tblNumber01"/>
              <w:rPr>
                <w:lang w:val="az-Latn-AZ"/>
              </w:rPr>
            </w:pPr>
            <w:r>
              <w:t>293</w:t>
            </w:r>
            <w:r w:rsidRPr="000B26FF">
              <w:t>,</w:t>
            </w:r>
            <w:r>
              <w:t>087</w:t>
            </w:r>
          </w:p>
        </w:tc>
        <w:tc>
          <w:tcPr>
            <w:tcW w:w="283" w:type="dxa"/>
            <w:tcBorders>
              <w:top w:val="nil"/>
              <w:left w:val="nil"/>
              <w:bottom w:val="nil"/>
              <w:right w:val="nil"/>
            </w:tcBorders>
            <w:shd w:val="clear" w:color="000000" w:fill="FFFFFF"/>
            <w:vAlign w:val="bottom"/>
          </w:tcPr>
          <w:p w14:paraId="514B5353" w14:textId="77777777" w:rsidR="002434C6" w:rsidRPr="0035296C" w:rsidRDefault="002434C6" w:rsidP="002434C6">
            <w:pPr>
              <w:pStyle w:val="tblNumber01"/>
              <w:rPr>
                <w:lang w:val="az-Latn-AZ"/>
              </w:rPr>
            </w:pPr>
          </w:p>
        </w:tc>
        <w:tc>
          <w:tcPr>
            <w:tcW w:w="1417" w:type="dxa"/>
            <w:tcBorders>
              <w:top w:val="nil"/>
              <w:left w:val="nil"/>
              <w:bottom w:val="nil"/>
              <w:right w:val="nil"/>
            </w:tcBorders>
            <w:shd w:val="clear" w:color="000000" w:fill="FFFFFF"/>
            <w:vAlign w:val="bottom"/>
            <w:hideMark/>
          </w:tcPr>
          <w:p w14:paraId="51C882E6" w14:textId="77777777" w:rsidR="002434C6" w:rsidRPr="0035296C" w:rsidRDefault="002434C6" w:rsidP="002434C6">
            <w:pPr>
              <w:pStyle w:val="tblNumber01"/>
              <w:rPr>
                <w:lang w:val="az-Latn-AZ"/>
              </w:rPr>
            </w:pPr>
            <w:r w:rsidRPr="0035296C">
              <w:rPr>
                <w:lang w:val="az-Latn-AZ"/>
              </w:rPr>
              <w:t>322,879</w:t>
            </w:r>
          </w:p>
        </w:tc>
      </w:tr>
      <w:tr w:rsidR="0085008E" w:rsidRPr="0035296C" w14:paraId="2AE244DD" w14:textId="77777777" w:rsidTr="00652D78">
        <w:trPr>
          <w:cantSplit/>
        </w:trPr>
        <w:tc>
          <w:tcPr>
            <w:tcW w:w="5500" w:type="dxa"/>
            <w:tcBorders>
              <w:top w:val="nil"/>
              <w:left w:val="nil"/>
              <w:bottom w:val="nil"/>
              <w:right w:val="nil"/>
            </w:tcBorders>
            <w:shd w:val="clear" w:color="000000" w:fill="FFFFFF"/>
            <w:vAlign w:val="bottom"/>
            <w:hideMark/>
          </w:tcPr>
          <w:p w14:paraId="3EDFA62C" w14:textId="77777777" w:rsidR="0085008E" w:rsidRPr="0035296C" w:rsidRDefault="0085008E" w:rsidP="0085008E">
            <w:pPr>
              <w:pStyle w:val="tblText02"/>
              <w:rPr>
                <w:lang w:val="az-Latn-AZ"/>
              </w:rPr>
            </w:pPr>
            <w:r w:rsidRPr="0035296C">
              <w:rPr>
                <w:lang w:val="az-Latn-AZ"/>
              </w:rPr>
              <w:t xml:space="preserve"> </w:t>
            </w:r>
          </w:p>
        </w:tc>
        <w:tc>
          <w:tcPr>
            <w:tcW w:w="793" w:type="dxa"/>
            <w:tcBorders>
              <w:top w:val="nil"/>
              <w:left w:val="nil"/>
              <w:bottom w:val="nil"/>
              <w:right w:val="nil"/>
            </w:tcBorders>
            <w:shd w:val="clear" w:color="000000" w:fill="FFFFFF"/>
            <w:vAlign w:val="bottom"/>
            <w:hideMark/>
          </w:tcPr>
          <w:p w14:paraId="24F6C106" w14:textId="77777777" w:rsidR="0085008E" w:rsidRPr="0035296C" w:rsidRDefault="0085008E" w:rsidP="0085008E">
            <w:pPr>
              <w:pStyle w:val="tblNumber01"/>
              <w:rPr>
                <w:lang w:val="az-Latn-AZ"/>
              </w:rPr>
            </w:pPr>
          </w:p>
        </w:tc>
        <w:tc>
          <w:tcPr>
            <w:tcW w:w="1417" w:type="dxa"/>
            <w:tcBorders>
              <w:top w:val="nil"/>
              <w:left w:val="nil"/>
              <w:right w:val="nil"/>
            </w:tcBorders>
            <w:shd w:val="clear" w:color="000000" w:fill="FFFFFF"/>
            <w:vAlign w:val="bottom"/>
          </w:tcPr>
          <w:p w14:paraId="2957D142" w14:textId="77777777" w:rsidR="0085008E" w:rsidRPr="0035296C" w:rsidRDefault="0085008E" w:rsidP="0085008E">
            <w:pPr>
              <w:pStyle w:val="tblNumber01"/>
              <w:rPr>
                <w:lang w:val="az-Latn-AZ"/>
              </w:rPr>
            </w:pPr>
          </w:p>
        </w:tc>
        <w:tc>
          <w:tcPr>
            <w:tcW w:w="283" w:type="dxa"/>
            <w:tcBorders>
              <w:top w:val="nil"/>
              <w:left w:val="nil"/>
              <w:bottom w:val="nil"/>
              <w:right w:val="nil"/>
            </w:tcBorders>
            <w:shd w:val="clear" w:color="000000" w:fill="FFFFFF"/>
            <w:vAlign w:val="bottom"/>
          </w:tcPr>
          <w:p w14:paraId="29038ECB" w14:textId="77777777" w:rsidR="0085008E" w:rsidRPr="0035296C" w:rsidRDefault="0085008E" w:rsidP="0085008E">
            <w:pPr>
              <w:pStyle w:val="tblNumber01"/>
              <w:rPr>
                <w:lang w:val="az-Latn-AZ"/>
              </w:rPr>
            </w:pPr>
          </w:p>
        </w:tc>
        <w:tc>
          <w:tcPr>
            <w:tcW w:w="1417" w:type="dxa"/>
            <w:tcBorders>
              <w:top w:val="nil"/>
              <w:left w:val="nil"/>
              <w:right w:val="nil"/>
            </w:tcBorders>
            <w:shd w:val="clear" w:color="000000" w:fill="FFFFFF"/>
            <w:vAlign w:val="bottom"/>
            <w:hideMark/>
          </w:tcPr>
          <w:p w14:paraId="0889D5F8" w14:textId="77777777" w:rsidR="0085008E" w:rsidRPr="0035296C" w:rsidRDefault="0085008E" w:rsidP="0085008E">
            <w:pPr>
              <w:pStyle w:val="tblNumber01"/>
              <w:rPr>
                <w:lang w:val="az-Latn-AZ"/>
              </w:rPr>
            </w:pPr>
          </w:p>
        </w:tc>
      </w:tr>
      <w:tr w:rsidR="0085008E" w:rsidRPr="0035296C" w14:paraId="6B6DB159" w14:textId="77777777" w:rsidTr="00B71376">
        <w:trPr>
          <w:cantSplit/>
        </w:trPr>
        <w:tc>
          <w:tcPr>
            <w:tcW w:w="5500" w:type="dxa"/>
            <w:tcBorders>
              <w:top w:val="nil"/>
              <w:left w:val="nil"/>
              <w:bottom w:val="nil"/>
              <w:right w:val="nil"/>
            </w:tcBorders>
            <w:shd w:val="clear" w:color="000000" w:fill="FFFFFF"/>
            <w:vAlign w:val="bottom"/>
            <w:hideMark/>
          </w:tcPr>
          <w:p w14:paraId="4578ADD9" w14:textId="7C89D548" w:rsidR="0085008E" w:rsidRPr="0035296C" w:rsidRDefault="0085008E" w:rsidP="0085008E">
            <w:pPr>
              <w:pStyle w:val="tblText10"/>
              <w:rPr>
                <w:lang w:val="az-Latn-AZ"/>
              </w:rPr>
            </w:pPr>
            <w:r w:rsidRPr="0035296C">
              <w:rPr>
                <w:lang w:val="az-Latn-AZ"/>
              </w:rPr>
              <w:t>Ödənilmiş mənfəət vergisi</w:t>
            </w:r>
          </w:p>
        </w:tc>
        <w:tc>
          <w:tcPr>
            <w:tcW w:w="793" w:type="dxa"/>
            <w:tcBorders>
              <w:top w:val="nil"/>
              <w:left w:val="nil"/>
              <w:bottom w:val="nil"/>
              <w:right w:val="nil"/>
            </w:tcBorders>
            <w:shd w:val="clear" w:color="000000" w:fill="FFFFFF"/>
            <w:vAlign w:val="bottom"/>
            <w:hideMark/>
          </w:tcPr>
          <w:p w14:paraId="41B23653" w14:textId="77777777" w:rsidR="0085008E" w:rsidRPr="0035296C" w:rsidRDefault="0085008E" w:rsidP="0085008E">
            <w:pPr>
              <w:pStyle w:val="tblNumber01"/>
              <w:rPr>
                <w:lang w:val="az-Latn-AZ"/>
              </w:rPr>
            </w:pPr>
          </w:p>
        </w:tc>
        <w:tc>
          <w:tcPr>
            <w:tcW w:w="1417" w:type="dxa"/>
            <w:tcBorders>
              <w:top w:val="nil"/>
              <w:left w:val="nil"/>
              <w:right w:val="nil"/>
            </w:tcBorders>
            <w:shd w:val="clear" w:color="000000" w:fill="FFFFFF"/>
            <w:vAlign w:val="bottom"/>
          </w:tcPr>
          <w:p w14:paraId="6CDAD57B" w14:textId="09E9EF17" w:rsidR="0085008E" w:rsidRPr="0035296C" w:rsidRDefault="0085008E" w:rsidP="0085008E">
            <w:pPr>
              <w:pStyle w:val="tblNumber00"/>
              <w:rPr>
                <w:lang w:val="az-Latn-AZ"/>
              </w:rPr>
            </w:pPr>
            <w:r w:rsidRPr="0035296C">
              <w:rPr>
                <w:lang w:val="az-Latn-AZ"/>
              </w:rPr>
              <w:t>(36)</w:t>
            </w:r>
          </w:p>
        </w:tc>
        <w:tc>
          <w:tcPr>
            <w:tcW w:w="283" w:type="dxa"/>
            <w:tcBorders>
              <w:top w:val="nil"/>
              <w:left w:val="nil"/>
              <w:bottom w:val="nil"/>
              <w:right w:val="nil"/>
            </w:tcBorders>
            <w:shd w:val="clear" w:color="000000" w:fill="FFFFFF"/>
            <w:vAlign w:val="bottom"/>
          </w:tcPr>
          <w:p w14:paraId="223CCCE4" w14:textId="77777777" w:rsidR="0085008E" w:rsidRPr="0035296C" w:rsidRDefault="0085008E" w:rsidP="0085008E">
            <w:pPr>
              <w:pStyle w:val="tblNumber01"/>
              <w:rPr>
                <w:lang w:val="az-Latn-AZ"/>
              </w:rPr>
            </w:pPr>
          </w:p>
        </w:tc>
        <w:tc>
          <w:tcPr>
            <w:tcW w:w="1417" w:type="dxa"/>
            <w:tcBorders>
              <w:top w:val="nil"/>
              <w:left w:val="nil"/>
              <w:right w:val="nil"/>
            </w:tcBorders>
            <w:shd w:val="clear" w:color="000000" w:fill="FFFFFF"/>
            <w:vAlign w:val="bottom"/>
            <w:hideMark/>
          </w:tcPr>
          <w:p w14:paraId="118D0E63" w14:textId="77777777" w:rsidR="0085008E" w:rsidRPr="0035296C" w:rsidRDefault="0085008E" w:rsidP="0085008E">
            <w:pPr>
              <w:pStyle w:val="tblNumber00"/>
              <w:rPr>
                <w:lang w:val="az-Latn-AZ"/>
              </w:rPr>
            </w:pPr>
            <w:r w:rsidRPr="0035296C">
              <w:rPr>
                <w:lang w:val="az-Latn-AZ"/>
              </w:rPr>
              <w:t>(3,138)</w:t>
            </w:r>
          </w:p>
        </w:tc>
      </w:tr>
      <w:tr w:rsidR="0085008E" w:rsidRPr="0035296C" w14:paraId="0BC8A692" w14:textId="77777777" w:rsidTr="00B71376">
        <w:trPr>
          <w:cantSplit/>
        </w:trPr>
        <w:tc>
          <w:tcPr>
            <w:tcW w:w="5500" w:type="dxa"/>
            <w:tcBorders>
              <w:top w:val="nil"/>
              <w:left w:val="nil"/>
              <w:bottom w:val="nil"/>
              <w:right w:val="nil"/>
            </w:tcBorders>
            <w:shd w:val="clear" w:color="000000" w:fill="FFFFFF"/>
            <w:vAlign w:val="bottom"/>
            <w:hideMark/>
          </w:tcPr>
          <w:p w14:paraId="6A3984D0" w14:textId="5949DC7A" w:rsidR="0085008E" w:rsidRPr="0035296C" w:rsidRDefault="0085008E" w:rsidP="0085008E">
            <w:pPr>
              <w:pStyle w:val="tblText10"/>
              <w:rPr>
                <w:lang w:val="az-Latn-AZ"/>
              </w:rPr>
            </w:pPr>
            <w:r w:rsidRPr="0035296C">
              <w:rPr>
                <w:lang w:val="az-Latn-AZ"/>
              </w:rPr>
              <w:t>Ödənilmiş faiz (ii)</w:t>
            </w:r>
          </w:p>
        </w:tc>
        <w:tc>
          <w:tcPr>
            <w:tcW w:w="793" w:type="dxa"/>
            <w:tcBorders>
              <w:top w:val="nil"/>
              <w:left w:val="nil"/>
              <w:bottom w:val="nil"/>
              <w:right w:val="nil"/>
            </w:tcBorders>
            <w:shd w:val="clear" w:color="000000" w:fill="FFFFFF"/>
            <w:vAlign w:val="bottom"/>
            <w:hideMark/>
          </w:tcPr>
          <w:p w14:paraId="3BA9058A" w14:textId="77777777" w:rsidR="0085008E" w:rsidRPr="0035296C" w:rsidRDefault="0085008E" w:rsidP="0085008E">
            <w:pPr>
              <w:pStyle w:val="tblNumber01"/>
              <w:rPr>
                <w:lang w:val="az-Latn-AZ"/>
              </w:rPr>
            </w:pPr>
          </w:p>
        </w:tc>
        <w:tc>
          <w:tcPr>
            <w:tcW w:w="1417" w:type="dxa"/>
            <w:tcBorders>
              <w:top w:val="nil"/>
              <w:left w:val="nil"/>
              <w:bottom w:val="single" w:sz="6" w:space="0" w:color="auto"/>
              <w:right w:val="nil"/>
            </w:tcBorders>
            <w:shd w:val="clear" w:color="000000" w:fill="FFFFFF"/>
            <w:vAlign w:val="bottom"/>
          </w:tcPr>
          <w:p w14:paraId="5E466123" w14:textId="265CC165" w:rsidR="0085008E" w:rsidRPr="0035296C" w:rsidRDefault="0085008E" w:rsidP="0085008E">
            <w:pPr>
              <w:pStyle w:val="tblNumber00"/>
              <w:rPr>
                <w:lang w:val="az-Latn-AZ"/>
              </w:rPr>
            </w:pPr>
            <w:r w:rsidRPr="0035296C">
              <w:rPr>
                <w:lang w:val="az-Latn-AZ"/>
              </w:rPr>
              <w:t>(381)</w:t>
            </w:r>
          </w:p>
        </w:tc>
        <w:tc>
          <w:tcPr>
            <w:tcW w:w="283" w:type="dxa"/>
            <w:tcBorders>
              <w:top w:val="nil"/>
              <w:left w:val="nil"/>
              <w:bottom w:val="nil"/>
              <w:right w:val="nil"/>
            </w:tcBorders>
            <w:shd w:val="clear" w:color="000000" w:fill="FFFFFF"/>
            <w:vAlign w:val="bottom"/>
          </w:tcPr>
          <w:p w14:paraId="4D096C08" w14:textId="77777777" w:rsidR="0085008E" w:rsidRPr="0035296C" w:rsidRDefault="0085008E" w:rsidP="0085008E">
            <w:pPr>
              <w:pStyle w:val="tblNumber01"/>
              <w:rPr>
                <w:lang w:val="az-Latn-AZ"/>
              </w:rPr>
            </w:pPr>
          </w:p>
        </w:tc>
        <w:tc>
          <w:tcPr>
            <w:tcW w:w="1417" w:type="dxa"/>
            <w:tcBorders>
              <w:top w:val="nil"/>
              <w:left w:val="nil"/>
              <w:bottom w:val="single" w:sz="6" w:space="0" w:color="auto"/>
              <w:right w:val="nil"/>
            </w:tcBorders>
            <w:shd w:val="clear" w:color="000000" w:fill="FFFFFF"/>
            <w:vAlign w:val="bottom"/>
            <w:hideMark/>
          </w:tcPr>
          <w:p w14:paraId="7D825375" w14:textId="77777777" w:rsidR="0085008E" w:rsidRPr="0035296C" w:rsidRDefault="0085008E" w:rsidP="0085008E">
            <w:pPr>
              <w:pStyle w:val="tblNumberDash"/>
              <w:rPr>
                <w:lang w:val="az-Latn-AZ"/>
              </w:rPr>
            </w:pPr>
            <w:r w:rsidRPr="0035296C">
              <w:rPr>
                <w:lang w:val="az-Latn-AZ"/>
              </w:rPr>
              <w:t>-</w:t>
            </w:r>
          </w:p>
        </w:tc>
      </w:tr>
      <w:tr w:rsidR="0085008E" w:rsidRPr="0035296C" w14:paraId="06BAF0FD" w14:textId="77777777" w:rsidTr="00B71376">
        <w:trPr>
          <w:cantSplit/>
        </w:trPr>
        <w:tc>
          <w:tcPr>
            <w:tcW w:w="5500" w:type="dxa"/>
            <w:tcBorders>
              <w:top w:val="nil"/>
              <w:left w:val="nil"/>
              <w:right w:val="nil"/>
            </w:tcBorders>
            <w:shd w:val="clear" w:color="000000" w:fill="FFFFFF"/>
            <w:vAlign w:val="bottom"/>
            <w:hideMark/>
          </w:tcPr>
          <w:p w14:paraId="2BAAD448" w14:textId="77777777" w:rsidR="0085008E" w:rsidRPr="0035296C" w:rsidRDefault="0085008E" w:rsidP="0085008E">
            <w:pPr>
              <w:pStyle w:val="tblText02"/>
              <w:rPr>
                <w:lang w:val="az-Latn-AZ"/>
              </w:rPr>
            </w:pPr>
            <w:r w:rsidRPr="0035296C">
              <w:rPr>
                <w:lang w:val="az-Latn-AZ"/>
              </w:rPr>
              <w:t xml:space="preserve"> </w:t>
            </w:r>
          </w:p>
        </w:tc>
        <w:tc>
          <w:tcPr>
            <w:tcW w:w="793" w:type="dxa"/>
            <w:tcBorders>
              <w:top w:val="nil"/>
              <w:left w:val="nil"/>
              <w:right w:val="nil"/>
            </w:tcBorders>
            <w:shd w:val="clear" w:color="000000" w:fill="FFFFFF"/>
            <w:vAlign w:val="bottom"/>
            <w:hideMark/>
          </w:tcPr>
          <w:p w14:paraId="539E8C32" w14:textId="77777777" w:rsidR="0085008E" w:rsidRPr="0035296C" w:rsidRDefault="0085008E" w:rsidP="0085008E">
            <w:pPr>
              <w:pStyle w:val="tblNumber01"/>
              <w:rPr>
                <w:lang w:val="az-Latn-AZ"/>
              </w:rPr>
            </w:pPr>
          </w:p>
        </w:tc>
        <w:tc>
          <w:tcPr>
            <w:tcW w:w="1417" w:type="dxa"/>
            <w:tcBorders>
              <w:top w:val="single" w:sz="6" w:space="0" w:color="auto"/>
              <w:left w:val="nil"/>
              <w:right w:val="nil"/>
            </w:tcBorders>
            <w:shd w:val="clear" w:color="000000" w:fill="FFFFFF"/>
            <w:vAlign w:val="bottom"/>
          </w:tcPr>
          <w:p w14:paraId="0475434B" w14:textId="77777777" w:rsidR="0085008E" w:rsidRPr="0035296C" w:rsidRDefault="0085008E" w:rsidP="0085008E">
            <w:pPr>
              <w:pStyle w:val="tblNumber01"/>
              <w:rPr>
                <w:lang w:val="az-Latn-AZ"/>
              </w:rPr>
            </w:pPr>
          </w:p>
        </w:tc>
        <w:tc>
          <w:tcPr>
            <w:tcW w:w="283" w:type="dxa"/>
            <w:tcBorders>
              <w:left w:val="nil"/>
              <w:right w:val="nil"/>
            </w:tcBorders>
            <w:shd w:val="clear" w:color="000000" w:fill="FFFFFF"/>
            <w:vAlign w:val="bottom"/>
          </w:tcPr>
          <w:p w14:paraId="21A341A8" w14:textId="77777777" w:rsidR="0085008E" w:rsidRPr="0035296C" w:rsidRDefault="0085008E" w:rsidP="0085008E">
            <w:pPr>
              <w:pStyle w:val="tblNumber01"/>
              <w:rPr>
                <w:lang w:val="az-Latn-AZ"/>
              </w:rPr>
            </w:pPr>
          </w:p>
        </w:tc>
        <w:tc>
          <w:tcPr>
            <w:tcW w:w="1417" w:type="dxa"/>
            <w:tcBorders>
              <w:top w:val="single" w:sz="6" w:space="0" w:color="auto"/>
              <w:left w:val="nil"/>
              <w:right w:val="nil"/>
            </w:tcBorders>
            <w:shd w:val="clear" w:color="000000" w:fill="FFFFFF"/>
            <w:vAlign w:val="bottom"/>
            <w:hideMark/>
          </w:tcPr>
          <w:p w14:paraId="0F1A805C" w14:textId="77777777" w:rsidR="0085008E" w:rsidRPr="0035296C" w:rsidRDefault="0085008E" w:rsidP="0085008E">
            <w:pPr>
              <w:pStyle w:val="tblNumber01"/>
              <w:rPr>
                <w:lang w:val="az-Latn-AZ"/>
              </w:rPr>
            </w:pPr>
          </w:p>
        </w:tc>
      </w:tr>
      <w:tr w:rsidR="0085008E" w:rsidRPr="0035296C" w14:paraId="7B2B4225" w14:textId="77777777" w:rsidTr="00B71376">
        <w:trPr>
          <w:cantSplit/>
        </w:trPr>
        <w:tc>
          <w:tcPr>
            <w:tcW w:w="5500" w:type="dxa"/>
            <w:tcBorders>
              <w:left w:val="nil"/>
              <w:right w:val="nil"/>
            </w:tcBorders>
            <w:shd w:val="clear" w:color="000000" w:fill="FFFFFF"/>
            <w:vAlign w:val="bottom"/>
            <w:hideMark/>
          </w:tcPr>
          <w:p w14:paraId="4CBBC9CA" w14:textId="6DD72FB6" w:rsidR="0085008E" w:rsidRPr="0035296C" w:rsidRDefault="0085008E" w:rsidP="0085008E">
            <w:pPr>
              <w:pStyle w:val="tblText02"/>
              <w:rPr>
                <w:b/>
                <w:lang w:val="az-Latn-AZ"/>
              </w:rPr>
            </w:pPr>
            <w:r w:rsidRPr="0035296C">
              <w:rPr>
                <w:b/>
                <w:lang w:val="az-Latn-AZ"/>
              </w:rPr>
              <w:t xml:space="preserve">Əməliyyat fəaliyyəti üzrə əldə olunan xalis pul vəsaitləri </w:t>
            </w:r>
          </w:p>
        </w:tc>
        <w:tc>
          <w:tcPr>
            <w:tcW w:w="793" w:type="dxa"/>
            <w:tcBorders>
              <w:left w:val="nil"/>
              <w:right w:val="nil"/>
            </w:tcBorders>
            <w:shd w:val="clear" w:color="000000" w:fill="FFFFFF"/>
            <w:vAlign w:val="bottom"/>
            <w:hideMark/>
          </w:tcPr>
          <w:p w14:paraId="5B3926D8" w14:textId="77777777" w:rsidR="0085008E" w:rsidRPr="0035296C" w:rsidRDefault="0085008E" w:rsidP="0085008E">
            <w:pPr>
              <w:pStyle w:val="tblNumber01"/>
              <w:rPr>
                <w:lang w:val="az-Latn-AZ"/>
              </w:rPr>
            </w:pPr>
          </w:p>
        </w:tc>
        <w:tc>
          <w:tcPr>
            <w:tcW w:w="1417" w:type="dxa"/>
            <w:tcBorders>
              <w:left w:val="nil"/>
              <w:bottom w:val="single" w:sz="6" w:space="0" w:color="auto"/>
              <w:right w:val="nil"/>
            </w:tcBorders>
            <w:shd w:val="clear" w:color="000000" w:fill="FFFFFF"/>
            <w:vAlign w:val="bottom"/>
          </w:tcPr>
          <w:p w14:paraId="3A940BDA" w14:textId="711E3A42" w:rsidR="0085008E" w:rsidRPr="0035296C" w:rsidRDefault="00D6698B" w:rsidP="0085008E">
            <w:pPr>
              <w:pStyle w:val="tblNumber01"/>
              <w:rPr>
                <w:b/>
                <w:lang w:val="az-Latn-AZ"/>
              </w:rPr>
            </w:pPr>
            <w:r w:rsidRPr="00D6698B">
              <w:rPr>
                <w:b/>
                <w:lang w:val="az-Latn-AZ"/>
              </w:rPr>
              <w:t>292,671</w:t>
            </w:r>
          </w:p>
        </w:tc>
        <w:tc>
          <w:tcPr>
            <w:tcW w:w="283" w:type="dxa"/>
            <w:tcBorders>
              <w:left w:val="nil"/>
              <w:right w:val="nil"/>
            </w:tcBorders>
            <w:shd w:val="clear" w:color="000000" w:fill="FFFFFF"/>
            <w:vAlign w:val="bottom"/>
          </w:tcPr>
          <w:p w14:paraId="5C978CCD" w14:textId="77777777" w:rsidR="0085008E" w:rsidRPr="0035296C" w:rsidRDefault="0085008E" w:rsidP="0085008E">
            <w:pPr>
              <w:pStyle w:val="tblNumber01"/>
              <w:rPr>
                <w:lang w:val="az-Latn-AZ"/>
              </w:rPr>
            </w:pPr>
          </w:p>
        </w:tc>
        <w:tc>
          <w:tcPr>
            <w:tcW w:w="1417" w:type="dxa"/>
            <w:tcBorders>
              <w:left w:val="nil"/>
              <w:bottom w:val="single" w:sz="6" w:space="0" w:color="auto"/>
              <w:right w:val="nil"/>
            </w:tcBorders>
            <w:shd w:val="clear" w:color="000000" w:fill="FFFFFF"/>
            <w:vAlign w:val="bottom"/>
            <w:hideMark/>
          </w:tcPr>
          <w:p w14:paraId="3D016FD0" w14:textId="77777777" w:rsidR="0085008E" w:rsidRPr="0035296C" w:rsidRDefault="0085008E" w:rsidP="0085008E">
            <w:pPr>
              <w:pStyle w:val="tblNumber01"/>
              <w:rPr>
                <w:b/>
                <w:lang w:val="az-Latn-AZ"/>
              </w:rPr>
            </w:pPr>
            <w:r w:rsidRPr="0035296C">
              <w:rPr>
                <w:b/>
                <w:lang w:val="az-Latn-AZ"/>
              </w:rPr>
              <w:t>319,741</w:t>
            </w:r>
          </w:p>
        </w:tc>
      </w:tr>
      <w:tr w:rsidR="0085008E" w:rsidRPr="0035296C" w14:paraId="27F623AC" w14:textId="77777777" w:rsidTr="00652D78">
        <w:trPr>
          <w:cantSplit/>
        </w:trPr>
        <w:tc>
          <w:tcPr>
            <w:tcW w:w="5500" w:type="dxa"/>
            <w:tcBorders>
              <w:top w:val="nil"/>
              <w:left w:val="nil"/>
              <w:bottom w:val="nil"/>
              <w:right w:val="nil"/>
            </w:tcBorders>
            <w:shd w:val="clear" w:color="000000" w:fill="FFFFFF"/>
            <w:vAlign w:val="bottom"/>
            <w:hideMark/>
          </w:tcPr>
          <w:p w14:paraId="45957F80" w14:textId="77777777" w:rsidR="0085008E" w:rsidRPr="0035296C" w:rsidRDefault="0085008E" w:rsidP="0085008E">
            <w:pPr>
              <w:pStyle w:val="tblText02"/>
              <w:rPr>
                <w:lang w:val="az-Latn-AZ"/>
              </w:rPr>
            </w:pPr>
            <w:r w:rsidRPr="0035296C">
              <w:rPr>
                <w:lang w:val="az-Latn-AZ"/>
              </w:rPr>
              <w:t xml:space="preserve"> </w:t>
            </w:r>
          </w:p>
        </w:tc>
        <w:tc>
          <w:tcPr>
            <w:tcW w:w="793" w:type="dxa"/>
            <w:tcBorders>
              <w:top w:val="nil"/>
              <w:left w:val="nil"/>
              <w:bottom w:val="nil"/>
              <w:right w:val="nil"/>
            </w:tcBorders>
            <w:shd w:val="clear" w:color="000000" w:fill="FFFFFF"/>
            <w:vAlign w:val="bottom"/>
            <w:hideMark/>
          </w:tcPr>
          <w:p w14:paraId="1349274C" w14:textId="77777777" w:rsidR="0085008E" w:rsidRPr="0035296C" w:rsidRDefault="0085008E" w:rsidP="0085008E">
            <w:pPr>
              <w:pStyle w:val="tblNumber01"/>
              <w:rPr>
                <w:lang w:val="az-Latn-AZ"/>
              </w:rPr>
            </w:pPr>
          </w:p>
        </w:tc>
        <w:tc>
          <w:tcPr>
            <w:tcW w:w="1417" w:type="dxa"/>
            <w:tcBorders>
              <w:top w:val="single" w:sz="6" w:space="0" w:color="auto"/>
              <w:left w:val="nil"/>
              <w:bottom w:val="nil"/>
              <w:right w:val="nil"/>
            </w:tcBorders>
            <w:shd w:val="clear" w:color="000000" w:fill="FFFFFF"/>
            <w:vAlign w:val="bottom"/>
          </w:tcPr>
          <w:p w14:paraId="78754142" w14:textId="77777777" w:rsidR="0085008E" w:rsidRPr="0035296C" w:rsidRDefault="0085008E" w:rsidP="0085008E">
            <w:pPr>
              <w:pStyle w:val="tblNumber01"/>
              <w:rPr>
                <w:lang w:val="az-Latn-AZ"/>
              </w:rPr>
            </w:pPr>
          </w:p>
        </w:tc>
        <w:tc>
          <w:tcPr>
            <w:tcW w:w="283" w:type="dxa"/>
            <w:tcBorders>
              <w:top w:val="nil"/>
              <w:left w:val="nil"/>
              <w:bottom w:val="nil"/>
              <w:right w:val="nil"/>
            </w:tcBorders>
            <w:shd w:val="clear" w:color="000000" w:fill="FFFFFF"/>
            <w:vAlign w:val="bottom"/>
          </w:tcPr>
          <w:p w14:paraId="45557916" w14:textId="77777777" w:rsidR="0085008E" w:rsidRPr="0035296C" w:rsidRDefault="0085008E" w:rsidP="0085008E">
            <w:pPr>
              <w:pStyle w:val="tblNumber01"/>
              <w:rPr>
                <w:lang w:val="az-Latn-AZ"/>
              </w:rPr>
            </w:pPr>
          </w:p>
        </w:tc>
        <w:tc>
          <w:tcPr>
            <w:tcW w:w="1417" w:type="dxa"/>
            <w:tcBorders>
              <w:top w:val="single" w:sz="6" w:space="0" w:color="auto"/>
              <w:left w:val="nil"/>
              <w:bottom w:val="nil"/>
              <w:right w:val="nil"/>
            </w:tcBorders>
            <w:shd w:val="clear" w:color="000000" w:fill="FFFFFF"/>
            <w:vAlign w:val="bottom"/>
            <w:hideMark/>
          </w:tcPr>
          <w:p w14:paraId="7B13216C" w14:textId="77777777" w:rsidR="0085008E" w:rsidRPr="0035296C" w:rsidRDefault="0085008E" w:rsidP="0085008E">
            <w:pPr>
              <w:pStyle w:val="tblNumber01"/>
              <w:rPr>
                <w:lang w:val="az-Latn-AZ"/>
              </w:rPr>
            </w:pPr>
          </w:p>
        </w:tc>
      </w:tr>
      <w:tr w:rsidR="0085008E" w:rsidRPr="0035296C" w14:paraId="3D7912ED" w14:textId="77777777" w:rsidTr="00652D78">
        <w:trPr>
          <w:cantSplit/>
        </w:trPr>
        <w:tc>
          <w:tcPr>
            <w:tcW w:w="5500" w:type="dxa"/>
            <w:tcBorders>
              <w:top w:val="nil"/>
              <w:left w:val="nil"/>
              <w:bottom w:val="nil"/>
              <w:right w:val="nil"/>
            </w:tcBorders>
            <w:shd w:val="clear" w:color="000000" w:fill="FFFFFF"/>
            <w:vAlign w:val="bottom"/>
            <w:hideMark/>
          </w:tcPr>
          <w:p w14:paraId="28C345A4" w14:textId="73B3537D" w:rsidR="0085008E" w:rsidRPr="0035296C" w:rsidRDefault="0085008E" w:rsidP="0085008E">
            <w:pPr>
              <w:pStyle w:val="tblText02"/>
              <w:rPr>
                <w:b/>
                <w:lang w:val="az-Latn-AZ"/>
              </w:rPr>
            </w:pPr>
            <w:r w:rsidRPr="0035296C">
              <w:rPr>
                <w:b/>
                <w:lang w:val="az-Latn-AZ"/>
              </w:rPr>
              <w:t xml:space="preserve">İNVESTİSİYA FƏALİYYƏTİ ÜZRƏ PUL VƏSAİTLƏRİNİN HƏRƏKƏTİ: </w:t>
            </w:r>
          </w:p>
        </w:tc>
        <w:tc>
          <w:tcPr>
            <w:tcW w:w="793" w:type="dxa"/>
            <w:tcBorders>
              <w:top w:val="nil"/>
              <w:left w:val="nil"/>
              <w:bottom w:val="nil"/>
              <w:right w:val="nil"/>
            </w:tcBorders>
            <w:shd w:val="clear" w:color="000000" w:fill="FFFFFF"/>
            <w:vAlign w:val="bottom"/>
            <w:hideMark/>
          </w:tcPr>
          <w:p w14:paraId="66537B58" w14:textId="77777777" w:rsidR="0085008E" w:rsidRPr="0035296C" w:rsidRDefault="0085008E" w:rsidP="0085008E">
            <w:pPr>
              <w:pStyle w:val="tblNumber01"/>
              <w:rPr>
                <w:lang w:val="az-Latn-AZ"/>
              </w:rPr>
            </w:pPr>
          </w:p>
        </w:tc>
        <w:tc>
          <w:tcPr>
            <w:tcW w:w="1417" w:type="dxa"/>
            <w:tcBorders>
              <w:top w:val="nil"/>
              <w:left w:val="nil"/>
              <w:bottom w:val="nil"/>
              <w:right w:val="nil"/>
            </w:tcBorders>
            <w:shd w:val="clear" w:color="000000" w:fill="FFFFFF"/>
            <w:vAlign w:val="bottom"/>
          </w:tcPr>
          <w:p w14:paraId="2BAFC5D9" w14:textId="77777777" w:rsidR="0085008E" w:rsidRPr="0035296C" w:rsidRDefault="0085008E" w:rsidP="0085008E">
            <w:pPr>
              <w:pStyle w:val="tblNumber01"/>
              <w:rPr>
                <w:lang w:val="az-Latn-AZ"/>
              </w:rPr>
            </w:pPr>
          </w:p>
        </w:tc>
        <w:tc>
          <w:tcPr>
            <w:tcW w:w="283" w:type="dxa"/>
            <w:tcBorders>
              <w:top w:val="nil"/>
              <w:left w:val="nil"/>
              <w:bottom w:val="nil"/>
              <w:right w:val="nil"/>
            </w:tcBorders>
            <w:shd w:val="clear" w:color="000000" w:fill="FFFFFF"/>
            <w:vAlign w:val="bottom"/>
          </w:tcPr>
          <w:p w14:paraId="1145D85F" w14:textId="77777777" w:rsidR="0085008E" w:rsidRPr="0035296C" w:rsidRDefault="0085008E" w:rsidP="0085008E">
            <w:pPr>
              <w:pStyle w:val="tblNumber01"/>
              <w:rPr>
                <w:lang w:val="az-Latn-AZ"/>
              </w:rPr>
            </w:pPr>
          </w:p>
        </w:tc>
        <w:tc>
          <w:tcPr>
            <w:tcW w:w="1417" w:type="dxa"/>
            <w:tcBorders>
              <w:top w:val="nil"/>
              <w:left w:val="nil"/>
              <w:bottom w:val="nil"/>
              <w:right w:val="nil"/>
            </w:tcBorders>
            <w:shd w:val="clear" w:color="000000" w:fill="FFFFFF"/>
            <w:vAlign w:val="bottom"/>
            <w:hideMark/>
          </w:tcPr>
          <w:p w14:paraId="3F8A7360" w14:textId="77777777" w:rsidR="0085008E" w:rsidRPr="0035296C" w:rsidRDefault="0085008E" w:rsidP="0085008E">
            <w:pPr>
              <w:pStyle w:val="tblNumber01"/>
              <w:rPr>
                <w:lang w:val="az-Latn-AZ"/>
              </w:rPr>
            </w:pPr>
          </w:p>
        </w:tc>
      </w:tr>
      <w:tr w:rsidR="0085008E" w:rsidRPr="0035296C" w14:paraId="5B307478" w14:textId="77777777" w:rsidTr="00B71376">
        <w:trPr>
          <w:cantSplit/>
        </w:trPr>
        <w:tc>
          <w:tcPr>
            <w:tcW w:w="5500" w:type="dxa"/>
            <w:tcBorders>
              <w:top w:val="nil"/>
              <w:left w:val="nil"/>
              <w:bottom w:val="nil"/>
              <w:right w:val="nil"/>
            </w:tcBorders>
            <w:shd w:val="clear" w:color="000000" w:fill="FFFFFF"/>
            <w:vAlign w:val="bottom"/>
            <w:hideMark/>
          </w:tcPr>
          <w:p w14:paraId="68D7DAE6" w14:textId="0E1F8B21" w:rsidR="0085008E" w:rsidRPr="0035296C" w:rsidRDefault="0085008E" w:rsidP="0085008E">
            <w:pPr>
              <w:pStyle w:val="tblText05"/>
              <w:rPr>
                <w:lang w:val="az-Latn-AZ"/>
              </w:rPr>
            </w:pPr>
            <w:r w:rsidRPr="0035296C">
              <w:rPr>
                <w:lang w:val="az-Latn-AZ"/>
              </w:rPr>
              <w:t>Əmlak, tikili və</w:t>
            </w:r>
            <w:r w:rsidR="00D6698B">
              <w:rPr>
                <w:lang w:val="az-Latn-AZ"/>
              </w:rPr>
              <w:t xml:space="preserve"> avadanlığın alınması</w:t>
            </w:r>
          </w:p>
        </w:tc>
        <w:tc>
          <w:tcPr>
            <w:tcW w:w="793" w:type="dxa"/>
            <w:tcBorders>
              <w:top w:val="nil"/>
              <w:left w:val="nil"/>
              <w:bottom w:val="nil"/>
              <w:right w:val="nil"/>
            </w:tcBorders>
            <w:shd w:val="clear" w:color="000000" w:fill="FFFFFF"/>
            <w:vAlign w:val="bottom"/>
            <w:hideMark/>
          </w:tcPr>
          <w:p w14:paraId="3BF58A5D" w14:textId="77777777" w:rsidR="0085008E" w:rsidRPr="0035296C" w:rsidRDefault="0085008E" w:rsidP="0085008E">
            <w:pPr>
              <w:pStyle w:val="tblNumber01"/>
              <w:rPr>
                <w:lang w:val="az-Latn-AZ"/>
              </w:rPr>
            </w:pPr>
          </w:p>
        </w:tc>
        <w:tc>
          <w:tcPr>
            <w:tcW w:w="1417" w:type="dxa"/>
            <w:tcBorders>
              <w:top w:val="nil"/>
              <w:left w:val="nil"/>
              <w:right w:val="nil"/>
            </w:tcBorders>
            <w:shd w:val="clear" w:color="000000" w:fill="FFFFFF"/>
            <w:vAlign w:val="bottom"/>
          </w:tcPr>
          <w:p w14:paraId="55C9DF56" w14:textId="66812C05" w:rsidR="0085008E" w:rsidRPr="0035296C" w:rsidRDefault="00D6698B" w:rsidP="0085008E">
            <w:pPr>
              <w:pStyle w:val="tblNumber00"/>
              <w:rPr>
                <w:lang w:val="az-Latn-AZ"/>
              </w:rPr>
            </w:pPr>
            <w:r>
              <w:rPr>
                <w:lang w:val="az-Latn-AZ"/>
              </w:rPr>
              <w:t>(511,347</w:t>
            </w:r>
            <w:r w:rsidR="0085008E" w:rsidRPr="0035296C">
              <w:rPr>
                <w:lang w:val="az-Latn-AZ"/>
              </w:rPr>
              <w:t>)</w:t>
            </w:r>
          </w:p>
        </w:tc>
        <w:tc>
          <w:tcPr>
            <w:tcW w:w="283" w:type="dxa"/>
            <w:tcBorders>
              <w:top w:val="nil"/>
              <w:left w:val="nil"/>
              <w:bottom w:val="nil"/>
              <w:right w:val="nil"/>
            </w:tcBorders>
            <w:shd w:val="clear" w:color="000000" w:fill="FFFFFF"/>
            <w:vAlign w:val="bottom"/>
          </w:tcPr>
          <w:p w14:paraId="3C89C002" w14:textId="77777777" w:rsidR="0085008E" w:rsidRPr="0035296C" w:rsidRDefault="0085008E" w:rsidP="0085008E">
            <w:pPr>
              <w:pStyle w:val="tblNumber01"/>
              <w:rPr>
                <w:lang w:val="az-Latn-AZ"/>
              </w:rPr>
            </w:pPr>
          </w:p>
        </w:tc>
        <w:tc>
          <w:tcPr>
            <w:tcW w:w="1417" w:type="dxa"/>
            <w:tcBorders>
              <w:top w:val="nil"/>
              <w:left w:val="nil"/>
              <w:right w:val="nil"/>
            </w:tcBorders>
            <w:shd w:val="clear" w:color="000000" w:fill="FFFFFF"/>
            <w:vAlign w:val="bottom"/>
            <w:hideMark/>
          </w:tcPr>
          <w:p w14:paraId="0B97D76F" w14:textId="77777777" w:rsidR="0085008E" w:rsidRPr="0035296C" w:rsidRDefault="0085008E" w:rsidP="0085008E">
            <w:pPr>
              <w:pStyle w:val="tblNumber00"/>
              <w:rPr>
                <w:lang w:val="az-Latn-AZ"/>
              </w:rPr>
            </w:pPr>
            <w:r w:rsidRPr="0035296C">
              <w:rPr>
                <w:lang w:val="az-Latn-AZ"/>
              </w:rPr>
              <w:t>(649,621)</w:t>
            </w:r>
          </w:p>
        </w:tc>
      </w:tr>
      <w:tr w:rsidR="0085008E" w:rsidRPr="0035296C" w14:paraId="698D6E21" w14:textId="77777777" w:rsidTr="00B71376">
        <w:trPr>
          <w:cantSplit/>
        </w:trPr>
        <w:tc>
          <w:tcPr>
            <w:tcW w:w="5500" w:type="dxa"/>
            <w:tcBorders>
              <w:top w:val="nil"/>
              <w:left w:val="nil"/>
              <w:bottom w:val="nil"/>
              <w:right w:val="nil"/>
            </w:tcBorders>
            <w:shd w:val="clear" w:color="000000" w:fill="FFFFFF"/>
            <w:vAlign w:val="bottom"/>
            <w:hideMark/>
          </w:tcPr>
          <w:p w14:paraId="6CF113CE" w14:textId="75B021E1" w:rsidR="0085008E" w:rsidRPr="0035296C" w:rsidRDefault="0085008E" w:rsidP="0085008E">
            <w:pPr>
              <w:pStyle w:val="tblText05"/>
              <w:rPr>
                <w:lang w:val="az-Latn-AZ"/>
              </w:rPr>
            </w:pPr>
            <w:r w:rsidRPr="0035296C">
              <w:rPr>
                <w:lang w:val="az-Latn-AZ"/>
              </w:rPr>
              <w:t>Verilmiş kreditlər üzrə daxilolmalar</w:t>
            </w:r>
          </w:p>
        </w:tc>
        <w:tc>
          <w:tcPr>
            <w:tcW w:w="793" w:type="dxa"/>
            <w:tcBorders>
              <w:top w:val="nil"/>
              <w:left w:val="nil"/>
              <w:bottom w:val="nil"/>
              <w:right w:val="nil"/>
            </w:tcBorders>
            <w:shd w:val="clear" w:color="000000" w:fill="FFFFFF"/>
            <w:vAlign w:val="bottom"/>
            <w:hideMark/>
          </w:tcPr>
          <w:p w14:paraId="7791BB78" w14:textId="77777777" w:rsidR="0085008E" w:rsidRPr="0035296C" w:rsidRDefault="0085008E" w:rsidP="0085008E">
            <w:pPr>
              <w:pStyle w:val="tblNumber01"/>
              <w:rPr>
                <w:lang w:val="az-Latn-AZ"/>
              </w:rPr>
            </w:pPr>
          </w:p>
        </w:tc>
        <w:tc>
          <w:tcPr>
            <w:tcW w:w="1417" w:type="dxa"/>
            <w:tcBorders>
              <w:left w:val="nil"/>
              <w:bottom w:val="single" w:sz="6" w:space="0" w:color="auto"/>
              <w:right w:val="nil"/>
            </w:tcBorders>
            <w:shd w:val="clear" w:color="000000" w:fill="FFFFFF"/>
            <w:vAlign w:val="bottom"/>
          </w:tcPr>
          <w:p w14:paraId="2CD1F1B1" w14:textId="6C528400" w:rsidR="0085008E" w:rsidRPr="0035296C" w:rsidRDefault="0085008E" w:rsidP="0085008E">
            <w:pPr>
              <w:pStyle w:val="tblNumber01"/>
              <w:rPr>
                <w:lang w:val="az-Latn-AZ"/>
              </w:rPr>
            </w:pPr>
            <w:r w:rsidRPr="0035296C">
              <w:rPr>
                <w:lang w:val="az-Latn-AZ"/>
              </w:rPr>
              <w:t>-</w:t>
            </w:r>
          </w:p>
        </w:tc>
        <w:tc>
          <w:tcPr>
            <w:tcW w:w="283" w:type="dxa"/>
            <w:tcBorders>
              <w:top w:val="nil"/>
              <w:left w:val="nil"/>
              <w:bottom w:val="nil"/>
              <w:right w:val="nil"/>
            </w:tcBorders>
            <w:shd w:val="clear" w:color="000000" w:fill="FFFFFF"/>
            <w:vAlign w:val="bottom"/>
          </w:tcPr>
          <w:p w14:paraId="0D31D9F6" w14:textId="77777777" w:rsidR="0085008E" w:rsidRPr="0035296C" w:rsidRDefault="0085008E" w:rsidP="0085008E">
            <w:pPr>
              <w:pStyle w:val="tblNumber01"/>
              <w:rPr>
                <w:lang w:val="az-Latn-AZ"/>
              </w:rPr>
            </w:pPr>
          </w:p>
        </w:tc>
        <w:tc>
          <w:tcPr>
            <w:tcW w:w="1417" w:type="dxa"/>
            <w:tcBorders>
              <w:left w:val="nil"/>
              <w:bottom w:val="single" w:sz="6" w:space="0" w:color="auto"/>
              <w:right w:val="nil"/>
            </w:tcBorders>
            <w:shd w:val="clear" w:color="000000" w:fill="FFFFFF"/>
            <w:vAlign w:val="bottom"/>
            <w:hideMark/>
          </w:tcPr>
          <w:p w14:paraId="4C8370DB" w14:textId="77777777" w:rsidR="0085008E" w:rsidRPr="0035296C" w:rsidRDefault="0085008E" w:rsidP="0085008E">
            <w:pPr>
              <w:pStyle w:val="tblNumber01"/>
              <w:rPr>
                <w:lang w:val="az-Latn-AZ"/>
              </w:rPr>
            </w:pPr>
            <w:r w:rsidRPr="0035296C">
              <w:rPr>
                <w:lang w:val="az-Latn-AZ"/>
              </w:rPr>
              <w:t>-</w:t>
            </w:r>
          </w:p>
        </w:tc>
      </w:tr>
      <w:tr w:rsidR="0085008E" w:rsidRPr="0035296C" w14:paraId="3CB835EA" w14:textId="77777777" w:rsidTr="00B71376">
        <w:trPr>
          <w:cantSplit/>
        </w:trPr>
        <w:tc>
          <w:tcPr>
            <w:tcW w:w="5500" w:type="dxa"/>
            <w:tcBorders>
              <w:top w:val="nil"/>
              <w:left w:val="nil"/>
              <w:right w:val="nil"/>
            </w:tcBorders>
            <w:shd w:val="clear" w:color="000000" w:fill="FFFFFF"/>
            <w:vAlign w:val="bottom"/>
            <w:hideMark/>
          </w:tcPr>
          <w:p w14:paraId="71C6C964" w14:textId="77777777" w:rsidR="0085008E" w:rsidRPr="0035296C" w:rsidRDefault="0085008E" w:rsidP="0085008E">
            <w:pPr>
              <w:pStyle w:val="tblText02"/>
              <w:rPr>
                <w:lang w:val="az-Latn-AZ"/>
              </w:rPr>
            </w:pPr>
            <w:r w:rsidRPr="0035296C">
              <w:rPr>
                <w:lang w:val="az-Latn-AZ"/>
              </w:rPr>
              <w:t xml:space="preserve"> </w:t>
            </w:r>
          </w:p>
        </w:tc>
        <w:tc>
          <w:tcPr>
            <w:tcW w:w="793" w:type="dxa"/>
            <w:tcBorders>
              <w:top w:val="nil"/>
              <w:left w:val="nil"/>
              <w:right w:val="nil"/>
            </w:tcBorders>
            <w:shd w:val="clear" w:color="000000" w:fill="FFFFFF"/>
            <w:vAlign w:val="bottom"/>
            <w:hideMark/>
          </w:tcPr>
          <w:p w14:paraId="7229069F" w14:textId="77777777" w:rsidR="0085008E" w:rsidRPr="0035296C" w:rsidRDefault="0085008E" w:rsidP="0085008E">
            <w:pPr>
              <w:pStyle w:val="tblNumber01"/>
              <w:rPr>
                <w:lang w:val="az-Latn-AZ"/>
              </w:rPr>
            </w:pPr>
          </w:p>
        </w:tc>
        <w:tc>
          <w:tcPr>
            <w:tcW w:w="1417" w:type="dxa"/>
            <w:tcBorders>
              <w:top w:val="single" w:sz="6" w:space="0" w:color="auto"/>
              <w:left w:val="nil"/>
              <w:right w:val="nil"/>
            </w:tcBorders>
            <w:shd w:val="clear" w:color="000000" w:fill="FFFFFF"/>
            <w:vAlign w:val="bottom"/>
          </w:tcPr>
          <w:p w14:paraId="2AF0075C" w14:textId="77777777" w:rsidR="0085008E" w:rsidRPr="0035296C" w:rsidRDefault="0085008E" w:rsidP="0085008E">
            <w:pPr>
              <w:pStyle w:val="tblNumber01"/>
              <w:rPr>
                <w:lang w:val="az-Latn-AZ"/>
              </w:rPr>
            </w:pPr>
          </w:p>
        </w:tc>
        <w:tc>
          <w:tcPr>
            <w:tcW w:w="283" w:type="dxa"/>
            <w:tcBorders>
              <w:left w:val="nil"/>
              <w:right w:val="nil"/>
            </w:tcBorders>
            <w:shd w:val="clear" w:color="000000" w:fill="FFFFFF"/>
            <w:vAlign w:val="bottom"/>
          </w:tcPr>
          <w:p w14:paraId="5557292A" w14:textId="77777777" w:rsidR="0085008E" w:rsidRPr="0035296C" w:rsidRDefault="0085008E" w:rsidP="0085008E">
            <w:pPr>
              <w:pStyle w:val="tblNumber01"/>
              <w:rPr>
                <w:lang w:val="az-Latn-AZ"/>
              </w:rPr>
            </w:pPr>
          </w:p>
        </w:tc>
        <w:tc>
          <w:tcPr>
            <w:tcW w:w="1417" w:type="dxa"/>
            <w:tcBorders>
              <w:top w:val="single" w:sz="6" w:space="0" w:color="auto"/>
              <w:left w:val="nil"/>
              <w:right w:val="nil"/>
            </w:tcBorders>
            <w:shd w:val="clear" w:color="000000" w:fill="FFFFFF"/>
            <w:vAlign w:val="bottom"/>
            <w:hideMark/>
          </w:tcPr>
          <w:p w14:paraId="0BD31ACF" w14:textId="77777777" w:rsidR="0085008E" w:rsidRPr="0035296C" w:rsidRDefault="0085008E" w:rsidP="0085008E">
            <w:pPr>
              <w:pStyle w:val="tblNumber01"/>
              <w:rPr>
                <w:lang w:val="az-Latn-AZ"/>
              </w:rPr>
            </w:pPr>
          </w:p>
        </w:tc>
      </w:tr>
      <w:tr w:rsidR="0085008E" w:rsidRPr="0035296C" w14:paraId="20F656BF" w14:textId="77777777" w:rsidTr="00B71376">
        <w:trPr>
          <w:cantSplit/>
        </w:trPr>
        <w:tc>
          <w:tcPr>
            <w:tcW w:w="5500" w:type="dxa"/>
            <w:tcBorders>
              <w:left w:val="nil"/>
              <w:right w:val="nil"/>
            </w:tcBorders>
            <w:shd w:val="clear" w:color="000000" w:fill="FFFFFF"/>
            <w:vAlign w:val="bottom"/>
            <w:hideMark/>
          </w:tcPr>
          <w:p w14:paraId="01F92D20" w14:textId="129B4132" w:rsidR="0085008E" w:rsidRPr="0035296C" w:rsidRDefault="0085008E" w:rsidP="0085008E">
            <w:pPr>
              <w:pStyle w:val="tblText02"/>
              <w:rPr>
                <w:b/>
                <w:lang w:val="az-Latn-AZ"/>
              </w:rPr>
            </w:pPr>
            <w:r w:rsidRPr="0035296C">
              <w:rPr>
                <w:b/>
                <w:lang w:val="az-Latn-AZ"/>
              </w:rPr>
              <w:t>İnvestisiya fəaliyyətinə yönəldilən xalis pul vəsaitləri</w:t>
            </w:r>
          </w:p>
        </w:tc>
        <w:tc>
          <w:tcPr>
            <w:tcW w:w="793" w:type="dxa"/>
            <w:tcBorders>
              <w:left w:val="nil"/>
              <w:right w:val="nil"/>
            </w:tcBorders>
            <w:shd w:val="clear" w:color="000000" w:fill="FFFFFF"/>
            <w:vAlign w:val="bottom"/>
            <w:hideMark/>
          </w:tcPr>
          <w:p w14:paraId="4F44D34E" w14:textId="77777777" w:rsidR="0085008E" w:rsidRPr="0035296C" w:rsidRDefault="0085008E" w:rsidP="0085008E">
            <w:pPr>
              <w:pStyle w:val="tblNumber01"/>
              <w:rPr>
                <w:lang w:val="az-Latn-AZ"/>
              </w:rPr>
            </w:pPr>
          </w:p>
        </w:tc>
        <w:tc>
          <w:tcPr>
            <w:tcW w:w="1417" w:type="dxa"/>
            <w:tcBorders>
              <w:left w:val="nil"/>
              <w:bottom w:val="single" w:sz="6" w:space="0" w:color="auto"/>
              <w:right w:val="nil"/>
            </w:tcBorders>
            <w:shd w:val="clear" w:color="000000" w:fill="FFFFFF"/>
            <w:vAlign w:val="bottom"/>
          </w:tcPr>
          <w:p w14:paraId="1E6B3766" w14:textId="06CEA961" w:rsidR="0085008E" w:rsidRPr="0035296C" w:rsidRDefault="00D6698B" w:rsidP="0085008E">
            <w:pPr>
              <w:pStyle w:val="tblNumber00"/>
              <w:rPr>
                <w:b/>
                <w:lang w:val="az-Latn-AZ"/>
              </w:rPr>
            </w:pPr>
            <w:r w:rsidRPr="00D6698B">
              <w:rPr>
                <w:b/>
                <w:lang w:val="az-Latn-AZ"/>
              </w:rPr>
              <w:t>(511,347)</w:t>
            </w:r>
          </w:p>
        </w:tc>
        <w:tc>
          <w:tcPr>
            <w:tcW w:w="283" w:type="dxa"/>
            <w:tcBorders>
              <w:left w:val="nil"/>
              <w:right w:val="nil"/>
            </w:tcBorders>
            <w:shd w:val="clear" w:color="000000" w:fill="FFFFFF"/>
            <w:vAlign w:val="bottom"/>
          </w:tcPr>
          <w:p w14:paraId="1239094B" w14:textId="77777777" w:rsidR="0085008E" w:rsidRPr="0035296C" w:rsidRDefault="0085008E" w:rsidP="0085008E">
            <w:pPr>
              <w:pStyle w:val="tblNumber01"/>
              <w:rPr>
                <w:lang w:val="az-Latn-AZ"/>
              </w:rPr>
            </w:pPr>
          </w:p>
        </w:tc>
        <w:tc>
          <w:tcPr>
            <w:tcW w:w="1417" w:type="dxa"/>
            <w:tcBorders>
              <w:left w:val="nil"/>
              <w:bottom w:val="single" w:sz="6" w:space="0" w:color="auto"/>
              <w:right w:val="nil"/>
            </w:tcBorders>
            <w:shd w:val="clear" w:color="000000" w:fill="FFFFFF"/>
            <w:vAlign w:val="bottom"/>
            <w:hideMark/>
          </w:tcPr>
          <w:p w14:paraId="31262F6E" w14:textId="77777777" w:rsidR="0085008E" w:rsidRPr="0035296C" w:rsidRDefault="0085008E" w:rsidP="0085008E">
            <w:pPr>
              <w:pStyle w:val="tblNumber00"/>
              <w:rPr>
                <w:b/>
                <w:lang w:val="az-Latn-AZ"/>
              </w:rPr>
            </w:pPr>
            <w:r w:rsidRPr="0035296C">
              <w:rPr>
                <w:b/>
                <w:lang w:val="az-Latn-AZ"/>
              </w:rPr>
              <w:t>(649,621)</w:t>
            </w:r>
          </w:p>
        </w:tc>
      </w:tr>
      <w:tr w:rsidR="0085008E" w:rsidRPr="0035296C" w14:paraId="0901EF0B" w14:textId="77777777" w:rsidTr="00652D78">
        <w:trPr>
          <w:cantSplit/>
        </w:trPr>
        <w:tc>
          <w:tcPr>
            <w:tcW w:w="5500" w:type="dxa"/>
            <w:tcBorders>
              <w:top w:val="nil"/>
              <w:left w:val="nil"/>
              <w:bottom w:val="nil"/>
              <w:right w:val="nil"/>
            </w:tcBorders>
            <w:shd w:val="clear" w:color="000000" w:fill="FFFFFF"/>
            <w:hideMark/>
          </w:tcPr>
          <w:p w14:paraId="256A9150" w14:textId="77777777" w:rsidR="0085008E" w:rsidRPr="0035296C" w:rsidRDefault="0085008E" w:rsidP="0085008E">
            <w:pPr>
              <w:pStyle w:val="tblText02"/>
              <w:rPr>
                <w:lang w:val="az-Latn-AZ"/>
              </w:rPr>
            </w:pPr>
            <w:r w:rsidRPr="0035296C">
              <w:rPr>
                <w:lang w:val="az-Latn-AZ"/>
              </w:rPr>
              <w:t xml:space="preserve"> </w:t>
            </w:r>
          </w:p>
        </w:tc>
        <w:tc>
          <w:tcPr>
            <w:tcW w:w="793" w:type="dxa"/>
            <w:tcBorders>
              <w:top w:val="nil"/>
              <w:left w:val="nil"/>
              <w:bottom w:val="nil"/>
              <w:right w:val="nil"/>
            </w:tcBorders>
            <w:shd w:val="clear" w:color="000000" w:fill="FFFFFF"/>
            <w:vAlign w:val="bottom"/>
            <w:hideMark/>
          </w:tcPr>
          <w:p w14:paraId="04557F2F" w14:textId="77777777" w:rsidR="0085008E" w:rsidRPr="0035296C" w:rsidRDefault="0085008E" w:rsidP="0085008E">
            <w:pPr>
              <w:pStyle w:val="tblNumber01"/>
              <w:rPr>
                <w:lang w:val="az-Latn-AZ"/>
              </w:rPr>
            </w:pPr>
          </w:p>
        </w:tc>
        <w:tc>
          <w:tcPr>
            <w:tcW w:w="1417" w:type="dxa"/>
            <w:tcBorders>
              <w:top w:val="single" w:sz="6" w:space="0" w:color="auto"/>
              <w:left w:val="nil"/>
              <w:bottom w:val="nil"/>
              <w:right w:val="nil"/>
            </w:tcBorders>
            <w:shd w:val="clear" w:color="000000" w:fill="FFFFFF"/>
            <w:vAlign w:val="bottom"/>
          </w:tcPr>
          <w:p w14:paraId="5EFCEEBC" w14:textId="77777777" w:rsidR="0085008E" w:rsidRPr="0035296C" w:rsidRDefault="0085008E" w:rsidP="0085008E">
            <w:pPr>
              <w:pStyle w:val="tblNumber01"/>
              <w:rPr>
                <w:lang w:val="az-Latn-AZ"/>
              </w:rPr>
            </w:pPr>
          </w:p>
        </w:tc>
        <w:tc>
          <w:tcPr>
            <w:tcW w:w="283" w:type="dxa"/>
            <w:tcBorders>
              <w:top w:val="nil"/>
              <w:left w:val="nil"/>
              <w:bottom w:val="nil"/>
              <w:right w:val="nil"/>
            </w:tcBorders>
            <w:shd w:val="clear" w:color="000000" w:fill="FFFFFF"/>
            <w:vAlign w:val="bottom"/>
          </w:tcPr>
          <w:p w14:paraId="285F9923" w14:textId="77777777" w:rsidR="0085008E" w:rsidRPr="0035296C" w:rsidRDefault="0085008E" w:rsidP="0085008E">
            <w:pPr>
              <w:pStyle w:val="tblNumber01"/>
              <w:rPr>
                <w:lang w:val="az-Latn-AZ"/>
              </w:rPr>
            </w:pPr>
          </w:p>
        </w:tc>
        <w:tc>
          <w:tcPr>
            <w:tcW w:w="1417" w:type="dxa"/>
            <w:tcBorders>
              <w:top w:val="single" w:sz="6" w:space="0" w:color="auto"/>
              <w:left w:val="nil"/>
              <w:bottom w:val="nil"/>
              <w:right w:val="nil"/>
            </w:tcBorders>
            <w:shd w:val="clear" w:color="000000" w:fill="FFFFFF"/>
            <w:vAlign w:val="bottom"/>
            <w:hideMark/>
          </w:tcPr>
          <w:p w14:paraId="76828A56" w14:textId="77777777" w:rsidR="0085008E" w:rsidRPr="0035296C" w:rsidRDefault="0085008E" w:rsidP="0085008E">
            <w:pPr>
              <w:pStyle w:val="tblNumber01"/>
              <w:rPr>
                <w:lang w:val="az-Latn-AZ"/>
              </w:rPr>
            </w:pPr>
          </w:p>
        </w:tc>
      </w:tr>
      <w:tr w:rsidR="0085008E" w:rsidRPr="0035296C" w14:paraId="1C6FC233" w14:textId="77777777" w:rsidTr="00652D78">
        <w:trPr>
          <w:cantSplit/>
        </w:trPr>
        <w:tc>
          <w:tcPr>
            <w:tcW w:w="5500" w:type="dxa"/>
            <w:tcBorders>
              <w:top w:val="nil"/>
              <w:left w:val="nil"/>
              <w:bottom w:val="nil"/>
              <w:right w:val="nil"/>
            </w:tcBorders>
            <w:shd w:val="clear" w:color="000000" w:fill="FFFFFF"/>
            <w:hideMark/>
          </w:tcPr>
          <w:p w14:paraId="2A3C3EC2" w14:textId="41DB6B1C" w:rsidR="0085008E" w:rsidRPr="0035296C" w:rsidRDefault="0085008E" w:rsidP="0085008E">
            <w:pPr>
              <w:pStyle w:val="tblText02"/>
              <w:rPr>
                <w:b/>
                <w:lang w:val="az-Latn-AZ"/>
              </w:rPr>
            </w:pPr>
            <w:r w:rsidRPr="0035296C">
              <w:rPr>
                <w:b/>
                <w:lang w:val="az-Latn-AZ"/>
              </w:rPr>
              <w:t xml:space="preserve">MALİYYƏ FƏALİYYƏTİ ÜZRƏ PUL VƏSAİTLƏRİNİN HƏRƏKƏTİ: </w:t>
            </w:r>
          </w:p>
        </w:tc>
        <w:tc>
          <w:tcPr>
            <w:tcW w:w="793" w:type="dxa"/>
            <w:tcBorders>
              <w:top w:val="nil"/>
              <w:left w:val="nil"/>
              <w:bottom w:val="nil"/>
              <w:right w:val="nil"/>
            </w:tcBorders>
            <w:shd w:val="clear" w:color="000000" w:fill="FFFFFF"/>
            <w:vAlign w:val="bottom"/>
            <w:hideMark/>
          </w:tcPr>
          <w:p w14:paraId="64405012" w14:textId="77777777" w:rsidR="0085008E" w:rsidRPr="0035296C" w:rsidRDefault="0085008E" w:rsidP="0085008E">
            <w:pPr>
              <w:pStyle w:val="tblNumber01"/>
              <w:rPr>
                <w:lang w:val="az-Latn-AZ"/>
              </w:rPr>
            </w:pPr>
          </w:p>
        </w:tc>
        <w:tc>
          <w:tcPr>
            <w:tcW w:w="1417" w:type="dxa"/>
            <w:tcBorders>
              <w:top w:val="nil"/>
              <w:left w:val="nil"/>
              <w:bottom w:val="nil"/>
              <w:right w:val="nil"/>
            </w:tcBorders>
            <w:shd w:val="clear" w:color="000000" w:fill="FFFFFF"/>
            <w:vAlign w:val="bottom"/>
          </w:tcPr>
          <w:p w14:paraId="124CBA34" w14:textId="77777777" w:rsidR="0085008E" w:rsidRPr="0035296C" w:rsidRDefault="0085008E" w:rsidP="0085008E">
            <w:pPr>
              <w:pStyle w:val="tblNumber01"/>
              <w:rPr>
                <w:lang w:val="az-Latn-AZ"/>
              </w:rPr>
            </w:pPr>
          </w:p>
        </w:tc>
        <w:tc>
          <w:tcPr>
            <w:tcW w:w="283" w:type="dxa"/>
            <w:tcBorders>
              <w:top w:val="nil"/>
              <w:left w:val="nil"/>
              <w:bottom w:val="nil"/>
              <w:right w:val="nil"/>
            </w:tcBorders>
            <w:shd w:val="clear" w:color="000000" w:fill="FFFFFF"/>
            <w:vAlign w:val="bottom"/>
          </w:tcPr>
          <w:p w14:paraId="24901371" w14:textId="77777777" w:rsidR="0085008E" w:rsidRPr="0035296C" w:rsidRDefault="0085008E" w:rsidP="0085008E">
            <w:pPr>
              <w:pStyle w:val="tblNumber01"/>
              <w:rPr>
                <w:lang w:val="az-Latn-AZ"/>
              </w:rPr>
            </w:pPr>
          </w:p>
        </w:tc>
        <w:tc>
          <w:tcPr>
            <w:tcW w:w="1417" w:type="dxa"/>
            <w:tcBorders>
              <w:top w:val="nil"/>
              <w:left w:val="nil"/>
              <w:bottom w:val="nil"/>
              <w:right w:val="nil"/>
            </w:tcBorders>
            <w:shd w:val="clear" w:color="000000" w:fill="FFFFFF"/>
            <w:vAlign w:val="bottom"/>
            <w:hideMark/>
          </w:tcPr>
          <w:p w14:paraId="46469285" w14:textId="77777777" w:rsidR="0085008E" w:rsidRPr="0035296C" w:rsidRDefault="0085008E" w:rsidP="0085008E">
            <w:pPr>
              <w:pStyle w:val="tblNumber01"/>
              <w:rPr>
                <w:lang w:val="az-Latn-AZ"/>
              </w:rPr>
            </w:pPr>
          </w:p>
        </w:tc>
      </w:tr>
      <w:tr w:rsidR="0085008E" w:rsidRPr="0035296C" w14:paraId="74032D40" w14:textId="77777777" w:rsidTr="00652D78">
        <w:trPr>
          <w:cantSplit/>
        </w:trPr>
        <w:tc>
          <w:tcPr>
            <w:tcW w:w="5500" w:type="dxa"/>
            <w:tcBorders>
              <w:top w:val="nil"/>
              <w:left w:val="nil"/>
              <w:bottom w:val="nil"/>
              <w:right w:val="nil"/>
            </w:tcBorders>
            <w:shd w:val="clear" w:color="000000" w:fill="FFFFFF"/>
            <w:hideMark/>
          </w:tcPr>
          <w:p w14:paraId="0679D5C1" w14:textId="1862EF57" w:rsidR="0085008E" w:rsidRPr="0035296C" w:rsidRDefault="0085008E" w:rsidP="0085008E">
            <w:pPr>
              <w:pStyle w:val="tblText05"/>
              <w:rPr>
                <w:lang w:val="az-Latn-AZ"/>
              </w:rPr>
            </w:pPr>
            <w:r w:rsidRPr="0035296C">
              <w:rPr>
                <w:lang w:val="az-Latn-AZ"/>
              </w:rPr>
              <w:t>Borc vəsaitlərinin geri ödənilməsi (ii)</w:t>
            </w:r>
          </w:p>
        </w:tc>
        <w:tc>
          <w:tcPr>
            <w:tcW w:w="793" w:type="dxa"/>
            <w:tcBorders>
              <w:top w:val="nil"/>
              <w:left w:val="nil"/>
              <w:bottom w:val="nil"/>
              <w:right w:val="nil"/>
            </w:tcBorders>
            <w:shd w:val="clear" w:color="000000" w:fill="FFFFFF"/>
            <w:vAlign w:val="bottom"/>
            <w:hideMark/>
          </w:tcPr>
          <w:p w14:paraId="0B09FB93" w14:textId="77777777" w:rsidR="0085008E" w:rsidRPr="0035296C" w:rsidRDefault="0085008E" w:rsidP="0085008E">
            <w:pPr>
              <w:pStyle w:val="tblNumber01"/>
              <w:rPr>
                <w:lang w:val="az-Latn-AZ"/>
              </w:rPr>
            </w:pPr>
          </w:p>
        </w:tc>
        <w:tc>
          <w:tcPr>
            <w:tcW w:w="1417" w:type="dxa"/>
            <w:tcBorders>
              <w:top w:val="nil"/>
              <w:left w:val="nil"/>
              <w:right w:val="nil"/>
            </w:tcBorders>
            <w:shd w:val="clear" w:color="000000" w:fill="FFFFFF"/>
            <w:vAlign w:val="bottom"/>
          </w:tcPr>
          <w:p w14:paraId="1904DB32" w14:textId="4D01349B" w:rsidR="0085008E" w:rsidRPr="0035296C" w:rsidRDefault="0085008E" w:rsidP="0085008E">
            <w:pPr>
              <w:pStyle w:val="tblNumber00"/>
              <w:rPr>
                <w:lang w:val="az-Latn-AZ"/>
              </w:rPr>
            </w:pPr>
            <w:r w:rsidRPr="0035296C">
              <w:rPr>
                <w:lang w:val="az-Latn-AZ"/>
              </w:rPr>
              <w:t>(1,494)</w:t>
            </w:r>
          </w:p>
        </w:tc>
        <w:tc>
          <w:tcPr>
            <w:tcW w:w="283" w:type="dxa"/>
            <w:tcBorders>
              <w:top w:val="nil"/>
              <w:left w:val="nil"/>
              <w:right w:val="nil"/>
            </w:tcBorders>
            <w:shd w:val="clear" w:color="000000" w:fill="FFFFFF"/>
            <w:vAlign w:val="bottom"/>
          </w:tcPr>
          <w:p w14:paraId="6A59C7C1" w14:textId="77777777" w:rsidR="0085008E" w:rsidRPr="0035296C" w:rsidRDefault="0085008E" w:rsidP="0085008E">
            <w:pPr>
              <w:pStyle w:val="tblNumber01"/>
              <w:rPr>
                <w:lang w:val="az-Latn-AZ"/>
              </w:rPr>
            </w:pPr>
          </w:p>
        </w:tc>
        <w:tc>
          <w:tcPr>
            <w:tcW w:w="1417" w:type="dxa"/>
            <w:tcBorders>
              <w:top w:val="nil"/>
              <w:left w:val="nil"/>
              <w:right w:val="nil"/>
            </w:tcBorders>
            <w:shd w:val="clear" w:color="000000" w:fill="FFFFFF"/>
            <w:vAlign w:val="bottom"/>
            <w:hideMark/>
          </w:tcPr>
          <w:p w14:paraId="115138F8" w14:textId="77777777" w:rsidR="0085008E" w:rsidRPr="0035296C" w:rsidRDefault="0085008E" w:rsidP="0085008E">
            <w:pPr>
              <w:pStyle w:val="tblNumberDash"/>
              <w:rPr>
                <w:lang w:val="az-Latn-AZ"/>
              </w:rPr>
            </w:pPr>
            <w:r w:rsidRPr="0035296C">
              <w:rPr>
                <w:lang w:val="az-Latn-AZ"/>
              </w:rPr>
              <w:t>-</w:t>
            </w:r>
          </w:p>
        </w:tc>
      </w:tr>
      <w:tr w:rsidR="0085008E" w:rsidRPr="0035296C" w14:paraId="712569BA" w14:textId="77777777" w:rsidTr="00B71376">
        <w:trPr>
          <w:cantSplit/>
        </w:trPr>
        <w:tc>
          <w:tcPr>
            <w:tcW w:w="5500" w:type="dxa"/>
            <w:tcBorders>
              <w:top w:val="nil"/>
              <w:left w:val="nil"/>
              <w:bottom w:val="nil"/>
              <w:right w:val="nil"/>
            </w:tcBorders>
            <w:shd w:val="clear" w:color="000000" w:fill="FFFFFF"/>
          </w:tcPr>
          <w:p w14:paraId="38EBE211" w14:textId="3EE107BF" w:rsidR="0085008E" w:rsidRPr="0035296C" w:rsidRDefault="0085008E" w:rsidP="0085008E">
            <w:pPr>
              <w:pStyle w:val="tblText05"/>
              <w:rPr>
                <w:lang w:val="az-Latn-AZ"/>
              </w:rPr>
            </w:pPr>
            <w:r w:rsidRPr="0035296C">
              <w:rPr>
                <w:lang w:val="az-Latn-AZ"/>
              </w:rPr>
              <w:t>Dövlət subsidiyasının əldə edilməsi</w:t>
            </w:r>
          </w:p>
        </w:tc>
        <w:tc>
          <w:tcPr>
            <w:tcW w:w="793" w:type="dxa"/>
            <w:tcBorders>
              <w:top w:val="nil"/>
              <w:left w:val="nil"/>
              <w:bottom w:val="nil"/>
              <w:right w:val="nil"/>
            </w:tcBorders>
            <w:shd w:val="clear" w:color="000000" w:fill="FFFFFF"/>
            <w:vAlign w:val="bottom"/>
          </w:tcPr>
          <w:p w14:paraId="4C4C7CB8" w14:textId="77777777" w:rsidR="0085008E" w:rsidRPr="0035296C" w:rsidRDefault="0085008E" w:rsidP="0085008E">
            <w:pPr>
              <w:pStyle w:val="tblNumber01"/>
              <w:rPr>
                <w:lang w:val="az-Latn-AZ"/>
              </w:rPr>
            </w:pPr>
          </w:p>
        </w:tc>
        <w:tc>
          <w:tcPr>
            <w:tcW w:w="1417" w:type="dxa"/>
            <w:tcBorders>
              <w:top w:val="nil"/>
              <w:left w:val="nil"/>
              <w:right w:val="nil"/>
            </w:tcBorders>
            <w:shd w:val="clear" w:color="000000" w:fill="FFFFFF"/>
            <w:vAlign w:val="bottom"/>
          </w:tcPr>
          <w:p w14:paraId="2D5970D1" w14:textId="7AAED69E" w:rsidR="0085008E" w:rsidRPr="0035296C" w:rsidRDefault="0085008E" w:rsidP="0085008E">
            <w:pPr>
              <w:pStyle w:val="tblNumber01"/>
              <w:rPr>
                <w:lang w:val="az-Latn-AZ"/>
              </w:rPr>
            </w:pPr>
            <w:r w:rsidRPr="0035296C">
              <w:rPr>
                <w:lang w:val="az-Latn-AZ"/>
              </w:rPr>
              <w:t>1,878</w:t>
            </w:r>
          </w:p>
        </w:tc>
        <w:tc>
          <w:tcPr>
            <w:tcW w:w="283" w:type="dxa"/>
            <w:tcBorders>
              <w:top w:val="nil"/>
              <w:left w:val="nil"/>
              <w:right w:val="nil"/>
            </w:tcBorders>
            <w:shd w:val="clear" w:color="000000" w:fill="FFFFFF"/>
            <w:vAlign w:val="bottom"/>
          </w:tcPr>
          <w:p w14:paraId="5B49D0D3" w14:textId="77777777" w:rsidR="0085008E" w:rsidRPr="0035296C" w:rsidRDefault="0085008E" w:rsidP="0085008E">
            <w:pPr>
              <w:pStyle w:val="tblNumber01"/>
              <w:rPr>
                <w:lang w:val="az-Latn-AZ"/>
              </w:rPr>
            </w:pPr>
          </w:p>
        </w:tc>
        <w:tc>
          <w:tcPr>
            <w:tcW w:w="1417" w:type="dxa"/>
            <w:tcBorders>
              <w:top w:val="nil"/>
              <w:left w:val="nil"/>
              <w:right w:val="nil"/>
            </w:tcBorders>
            <w:shd w:val="clear" w:color="000000" w:fill="FFFFFF"/>
            <w:vAlign w:val="bottom"/>
          </w:tcPr>
          <w:p w14:paraId="39DD12C2" w14:textId="77777777" w:rsidR="0085008E" w:rsidRPr="0035296C" w:rsidRDefault="0085008E" w:rsidP="0085008E">
            <w:pPr>
              <w:pStyle w:val="tblNumber01"/>
              <w:rPr>
                <w:lang w:val="az-Latn-AZ"/>
              </w:rPr>
            </w:pPr>
            <w:r w:rsidRPr="0035296C">
              <w:rPr>
                <w:lang w:val="az-Latn-AZ"/>
              </w:rPr>
              <w:t>84,243</w:t>
            </w:r>
          </w:p>
        </w:tc>
      </w:tr>
      <w:tr w:rsidR="0085008E" w:rsidRPr="0035296C" w14:paraId="7458DAD0" w14:textId="77777777" w:rsidTr="00B71376">
        <w:trPr>
          <w:cantSplit/>
        </w:trPr>
        <w:tc>
          <w:tcPr>
            <w:tcW w:w="5500" w:type="dxa"/>
            <w:tcBorders>
              <w:top w:val="nil"/>
              <w:left w:val="nil"/>
              <w:bottom w:val="nil"/>
              <w:right w:val="nil"/>
            </w:tcBorders>
            <w:shd w:val="clear" w:color="000000" w:fill="FFFFFF"/>
            <w:hideMark/>
          </w:tcPr>
          <w:p w14:paraId="4355E8D3" w14:textId="7D2CC35F" w:rsidR="0085008E" w:rsidRPr="0035296C" w:rsidRDefault="0085008E" w:rsidP="00111E77">
            <w:pPr>
              <w:pStyle w:val="tblText05"/>
              <w:rPr>
                <w:lang w:val="az-Latn-AZ"/>
              </w:rPr>
            </w:pPr>
            <w:r w:rsidRPr="0035296C">
              <w:rPr>
                <w:lang w:val="az-Latn-AZ"/>
              </w:rPr>
              <w:t>Səhmdarlar tərəfindən əlavələr</w:t>
            </w:r>
            <w:r w:rsidR="00111E77" w:rsidRPr="0035296C">
              <w:rPr>
                <w:lang w:val="az-Latn-AZ"/>
              </w:rPr>
              <w:t>in əldə edilməsi</w:t>
            </w:r>
            <w:r w:rsidRPr="0035296C">
              <w:rPr>
                <w:lang w:val="az-Latn-AZ"/>
              </w:rPr>
              <w:t xml:space="preserve"> (ii)</w:t>
            </w:r>
          </w:p>
        </w:tc>
        <w:tc>
          <w:tcPr>
            <w:tcW w:w="793" w:type="dxa"/>
            <w:tcBorders>
              <w:top w:val="nil"/>
              <w:left w:val="nil"/>
              <w:bottom w:val="nil"/>
              <w:right w:val="nil"/>
            </w:tcBorders>
            <w:shd w:val="clear" w:color="000000" w:fill="FFFFFF"/>
            <w:vAlign w:val="bottom"/>
            <w:hideMark/>
          </w:tcPr>
          <w:p w14:paraId="51D1C1FD" w14:textId="77777777" w:rsidR="0085008E" w:rsidRPr="0035296C" w:rsidRDefault="0085008E" w:rsidP="0085008E">
            <w:pPr>
              <w:pStyle w:val="tblNumber01"/>
              <w:jc w:val="center"/>
              <w:rPr>
                <w:lang w:val="az-Latn-AZ"/>
              </w:rPr>
            </w:pPr>
          </w:p>
        </w:tc>
        <w:tc>
          <w:tcPr>
            <w:tcW w:w="1417" w:type="dxa"/>
            <w:tcBorders>
              <w:left w:val="nil"/>
              <w:bottom w:val="single" w:sz="6" w:space="0" w:color="auto"/>
              <w:right w:val="nil"/>
            </w:tcBorders>
            <w:shd w:val="clear" w:color="000000" w:fill="FFFFFF"/>
            <w:vAlign w:val="bottom"/>
          </w:tcPr>
          <w:p w14:paraId="770BF0DB" w14:textId="76CE0E47" w:rsidR="0085008E" w:rsidRPr="0035296C" w:rsidRDefault="0085008E" w:rsidP="0085008E">
            <w:pPr>
              <w:pStyle w:val="tblNumber01"/>
              <w:rPr>
                <w:lang w:val="az-Latn-AZ"/>
              </w:rPr>
            </w:pPr>
            <w:r w:rsidRPr="0035296C">
              <w:rPr>
                <w:lang w:val="az-Latn-AZ"/>
              </w:rPr>
              <w:t>145,122</w:t>
            </w:r>
          </w:p>
        </w:tc>
        <w:tc>
          <w:tcPr>
            <w:tcW w:w="283" w:type="dxa"/>
            <w:tcBorders>
              <w:left w:val="nil"/>
              <w:bottom w:val="nil"/>
              <w:right w:val="nil"/>
            </w:tcBorders>
            <w:shd w:val="clear" w:color="000000" w:fill="FFFFFF"/>
            <w:vAlign w:val="bottom"/>
          </w:tcPr>
          <w:p w14:paraId="2023FB9E" w14:textId="77777777" w:rsidR="0085008E" w:rsidRPr="0035296C" w:rsidRDefault="0085008E" w:rsidP="0085008E">
            <w:pPr>
              <w:pStyle w:val="tblNumber01"/>
              <w:rPr>
                <w:lang w:val="az-Latn-AZ"/>
              </w:rPr>
            </w:pPr>
          </w:p>
        </w:tc>
        <w:tc>
          <w:tcPr>
            <w:tcW w:w="1417" w:type="dxa"/>
            <w:tcBorders>
              <w:left w:val="nil"/>
              <w:bottom w:val="single" w:sz="6" w:space="0" w:color="auto"/>
              <w:right w:val="nil"/>
            </w:tcBorders>
            <w:shd w:val="clear" w:color="000000" w:fill="FFFFFF"/>
            <w:vAlign w:val="bottom"/>
            <w:hideMark/>
          </w:tcPr>
          <w:p w14:paraId="1F78B232" w14:textId="77777777" w:rsidR="0085008E" w:rsidRPr="0035296C" w:rsidRDefault="0085008E" w:rsidP="0085008E">
            <w:pPr>
              <w:pStyle w:val="tblNumber01"/>
              <w:rPr>
                <w:lang w:val="az-Latn-AZ"/>
              </w:rPr>
            </w:pPr>
            <w:r w:rsidRPr="0035296C">
              <w:rPr>
                <w:lang w:val="az-Latn-AZ"/>
              </w:rPr>
              <w:t>318,791</w:t>
            </w:r>
          </w:p>
        </w:tc>
      </w:tr>
      <w:tr w:rsidR="0085008E" w:rsidRPr="0035296C" w14:paraId="43E650EE" w14:textId="77777777" w:rsidTr="00B71376">
        <w:trPr>
          <w:cantSplit/>
        </w:trPr>
        <w:tc>
          <w:tcPr>
            <w:tcW w:w="5500" w:type="dxa"/>
            <w:tcBorders>
              <w:top w:val="nil"/>
              <w:left w:val="nil"/>
              <w:right w:val="nil"/>
            </w:tcBorders>
            <w:shd w:val="clear" w:color="000000" w:fill="FFFFFF"/>
            <w:hideMark/>
          </w:tcPr>
          <w:p w14:paraId="0FCF55AD" w14:textId="77777777" w:rsidR="0085008E" w:rsidRPr="0035296C" w:rsidRDefault="0085008E" w:rsidP="0085008E">
            <w:pPr>
              <w:pStyle w:val="tblText02"/>
              <w:rPr>
                <w:lang w:val="az-Latn-AZ"/>
              </w:rPr>
            </w:pPr>
            <w:r w:rsidRPr="0035296C">
              <w:rPr>
                <w:lang w:val="az-Latn-AZ"/>
              </w:rPr>
              <w:t xml:space="preserve"> </w:t>
            </w:r>
          </w:p>
        </w:tc>
        <w:tc>
          <w:tcPr>
            <w:tcW w:w="793" w:type="dxa"/>
            <w:tcBorders>
              <w:top w:val="nil"/>
              <w:left w:val="nil"/>
              <w:right w:val="nil"/>
            </w:tcBorders>
            <w:shd w:val="clear" w:color="000000" w:fill="FFFFFF"/>
            <w:vAlign w:val="bottom"/>
            <w:hideMark/>
          </w:tcPr>
          <w:p w14:paraId="201687EB" w14:textId="77777777" w:rsidR="0085008E" w:rsidRPr="0035296C" w:rsidRDefault="0085008E" w:rsidP="0085008E">
            <w:pPr>
              <w:pStyle w:val="tblNumber01"/>
              <w:rPr>
                <w:lang w:val="az-Latn-AZ"/>
              </w:rPr>
            </w:pPr>
          </w:p>
        </w:tc>
        <w:tc>
          <w:tcPr>
            <w:tcW w:w="1417" w:type="dxa"/>
            <w:tcBorders>
              <w:top w:val="single" w:sz="6" w:space="0" w:color="auto"/>
              <w:left w:val="nil"/>
              <w:right w:val="nil"/>
            </w:tcBorders>
            <w:shd w:val="clear" w:color="000000" w:fill="FFFFFF"/>
            <w:vAlign w:val="bottom"/>
          </w:tcPr>
          <w:p w14:paraId="1B691372" w14:textId="77777777" w:rsidR="0085008E" w:rsidRPr="0035296C" w:rsidRDefault="0085008E" w:rsidP="0085008E">
            <w:pPr>
              <w:pStyle w:val="tblNumber01"/>
              <w:rPr>
                <w:lang w:val="az-Latn-AZ"/>
              </w:rPr>
            </w:pPr>
          </w:p>
        </w:tc>
        <w:tc>
          <w:tcPr>
            <w:tcW w:w="283" w:type="dxa"/>
            <w:tcBorders>
              <w:left w:val="nil"/>
              <w:right w:val="nil"/>
            </w:tcBorders>
            <w:shd w:val="clear" w:color="000000" w:fill="FFFFFF"/>
            <w:vAlign w:val="bottom"/>
          </w:tcPr>
          <w:p w14:paraId="291BC46C" w14:textId="77777777" w:rsidR="0085008E" w:rsidRPr="0035296C" w:rsidRDefault="0085008E" w:rsidP="0085008E">
            <w:pPr>
              <w:pStyle w:val="tblNumber01"/>
              <w:rPr>
                <w:lang w:val="az-Latn-AZ"/>
              </w:rPr>
            </w:pPr>
          </w:p>
        </w:tc>
        <w:tc>
          <w:tcPr>
            <w:tcW w:w="1417" w:type="dxa"/>
            <w:tcBorders>
              <w:top w:val="single" w:sz="6" w:space="0" w:color="auto"/>
              <w:left w:val="nil"/>
              <w:right w:val="nil"/>
            </w:tcBorders>
            <w:shd w:val="clear" w:color="000000" w:fill="FFFFFF"/>
            <w:vAlign w:val="bottom"/>
            <w:hideMark/>
          </w:tcPr>
          <w:p w14:paraId="294B2C11" w14:textId="77777777" w:rsidR="0085008E" w:rsidRPr="0035296C" w:rsidRDefault="0085008E" w:rsidP="0085008E">
            <w:pPr>
              <w:pStyle w:val="tblNumber01"/>
              <w:rPr>
                <w:lang w:val="az-Latn-AZ"/>
              </w:rPr>
            </w:pPr>
          </w:p>
        </w:tc>
      </w:tr>
      <w:tr w:rsidR="0085008E" w:rsidRPr="0035296C" w14:paraId="7DDB07B2" w14:textId="77777777" w:rsidTr="00B71376">
        <w:trPr>
          <w:cantSplit/>
        </w:trPr>
        <w:tc>
          <w:tcPr>
            <w:tcW w:w="5500" w:type="dxa"/>
            <w:tcBorders>
              <w:left w:val="nil"/>
              <w:right w:val="nil"/>
            </w:tcBorders>
            <w:shd w:val="clear" w:color="000000" w:fill="FFFFFF"/>
            <w:hideMark/>
          </w:tcPr>
          <w:p w14:paraId="75BBA29C" w14:textId="52DD6EDE" w:rsidR="0085008E" w:rsidRPr="0035296C" w:rsidRDefault="0085008E" w:rsidP="0085008E">
            <w:pPr>
              <w:pStyle w:val="tblText02"/>
              <w:rPr>
                <w:b/>
                <w:lang w:val="az-Latn-AZ"/>
              </w:rPr>
            </w:pPr>
            <w:r w:rsidRPr="0035296C">
              <w:rPr>
                <w:b/>
                <w:lang w:val="az-Latn-AZ"/>
              </w:rPr>
              <w:t>Maliyyə fəaliyyətindən əldə olunan xalis pul vəsaitləri</w:t>
            </w:r>
          </w:p>
        </w:tc>
        <w:tc>
          <w:tcPr>
            <w:tcW w:w="793" w:type="dxa"/>
            <w:tcBorders>
              <w:left w:val="nil"/>
              <w:right w:val="nil"/>
            </w:tcBorders>
            <w:shd w:val="clear" w:color="000000" w:fill="FFFFFF"/>
            <w:vAlign w:val="bottom"/>
            <w:hideMark/>
          </w:tcPr>
          <w:p w14:paraId="3A5A26F2" w14:textId="77777777" w:rsidR="0085008E" w:rsidRPr="0035296C" w:rsidRDefault="0085008E" w:rsidP="0085008E">
            <w:pPr>
              <w:pStyle w:val="tblNumber01"/>
              <w:rPr>
                <w:lang w:val="az-Latn-AZ"/>
              </w:rPr>
            </w:pPr>
          </w:p>
        </w:tc>
        <w:tc>
          <w:tcPr>
            <w:tcW w:w="1417" w:type="dxa"/>
            <w:tcBorders>
              <w:left w:val="nil"/>
              <w:bottom w:val="single" w:sz="6" w:space="0" w:color="auto"/>
              <w:right w:val="nil"/>
            </w:tcBorders>
            <w:shd w:val="clear" w:color="000000" w:fill="FFFFFF"/>
            <w:vAlign w:val="bottom"/>
          </w:tcPr>
          <w:p w14:paraId="2F94D786" w14:textId="4E25E873" w:rsidR="0085008E" w:rsidRPr="0035296C" w:rsidRDefault="0085008E" w:rsidP="0085008E">
            <w:pPr>
              <w:pStyle w:val="tblNumber01"/>
              <w:rPr>
                <w:b/>
                <w:lang w:val="az-Latn-AZ"/>
              </w:rPr>
            </w:pPr>
            <w:r w:rsidRPr="0035296C">
              <w:rPr>
                <w:b/>
                <w:lang w:val="az-Latn-AZ"/>
              </w:rPr>
              <w:t>145,506</w:t>
            </w:r>
          </w:p>
        </w:tc>
        <w:tc>
          <w:tcPr>
            <w:tcW w:w="283" w:type="dxa"/>
            <w:tcBorders>
              <w:left w:val="nil"/>
              <w:right w:val="nil"/>
            </w:tcBorders>
            <w:shd w:val="clear" w:color="000000" w:fill="FFFFFF"/>
            <w:vAlign w:val="bottom"/>
          </w:tcPr>
          <w:p w14:paraId="7C1CFFB3" w14:textId="77777777" w:rsidR="0085008E" w:rsidRPr="0035296C" w:rsidRDefault="0085008E" w:rsidP="0085008E">
            <w:pPr>
              <w:pStyle w:val="tblNumber01"/>
              <w:rPr>
                <w:lang w:val="az-Latn-AZ"/>
              </w:rPr>
            </w:pPr>
          </w:p>
        </w:tc>
        <w:tc>
          <w:tcPr>
            <w:tcW w:w="1417" w:type="dxa"/>
            <w:tcBorders>
              <w:left w:val="nil"/>
              <w:bottom w:val="single" w:sz="6" w:space="0" w:color="auto"/>
              <w:right w:val="nil"/>
            </w:tcBorders>
            <w:shd w:val="clear" w:color="000000" w:fill="FFFFFF"/>
            <w:vAlign w:val="bottom"/>
            <w:hideMark/>
          </w:tcPr>
          <w:p w14:paraId="7F8A75ED" w14:textId="77777777" w:rsidR="0085008E" w:rsidRPr="0035296C" w:rsidRDefault="0085008E" w:rsidP="0085008E">
            <w:pPr>
              <w:pStyle w:val="tblNumber01"/>
              <w:rPr>
                <w:b/>
                <w:lang w:val="az-Latn-AZ"/>
              </w:rPr>
            </w:pPr>
            <w:r w:rsidRPr="0035296C">
              <w:rPr>
                <w:b/>
                <w:lang w:val="az-Latn-AZ"/>
              </w:rPr>
              <w:t>403,034</w:t>
            </w:r>
          </w:p>
        </w:tc>
      </w:tr>
      <w:tr w:rsidR="0085008E" w:rsidRPr="0035296C" w14:paraId="39253BFC" w14:textId="77777777" w:rsidTr="00652D78">
        <w:trPr>
          <w:cantSplit/>
        </w:trPr>
        <w:tc>
          <w:tcPr>
            <w:tcW w:w="5500" w:type="dxa"/>
            <w:tcBorders>
              <w:top w:val="nil"/>
              <w:left w:val="nil"/>
              <w:right w:val="nil"/>
            </w:tcBorders>
            <w:shd w:val="clear" w:color="000000" w:fill="FFFFFF"/>
            <w:hideMark/>
          </w:tcPr>
          <w:p w14:paraId="56C32894" w14:textId="77777777" w:rsidR="0085008E" w:rsidRPr="0035296C" w:rsidRDefault="0085008E" w:rsidP="0085008E">
            <w:pPr>
              <w:pStyle w:val="tblText02"/>
              <w:rPr>
                <w:lang w:val="az-Latn-AZ"/>
              </w:rPr>
            </w:pPr>
            <w:r w:rsidRPr="0035296C">
              <w:rPr>
                <w:lang w:val="az-Latn-AZ"/>
              </w:rPr>
              <w:t xml:space="preserve"> </w:t>
            </w:r>
          </w:p>
        </w:tc>
        <w:tc>
          <w:tcPr>
            <w:tcW w:w="793" w:type="dxa"/>
            <w:tcBorders>
              <w:top w:val="nil"/>
              <w:left w:val="nil"/>
              <w:right w:val="nil"/>
            </w:tcBorders>
            <w:shd w:val="clear" w:color="000000" w:fill="FFFFFF"/>
            <w:vAlign w:val="bottom"/>
            <w:hideMark/>
          </w:tcPr>
          <w:p w14:paraId="17F8ABC8" w14:textId="77777777" w:rsidR="0085008E" w:rsidRPr="0035296C" w:rsidRDefault="0085008E" w:rsidP="0085008E">
            <w:pPr>
              <w:pStyle w:val="tblNumber01"/>
              <w:rPr>
                <w:lang w:val="az-Latn-AZ"/>
              </w:rPr>
            </w:pPr>
          </w:p>
        </w:tc>
        <w:tc>
          <w:tcPr>
            <w:tcW w:w="1417" w:type="dxa"/>
            <w:tcBorders>
              <w:top w:val="single" w:sz="6" w:space="0" w:color="auto"/>
              <w:left w:val="nil"/>
              <w:right w:val="nil"/>
            </w:tcBorders>
            <w:shd w:val="clear" w:color="000000" w:fill="FFFFFF"/>
            <w:vAlign w:val="bottom"/>
          </w:tcPr>
          <w:p w14:paraId="39E2CE5B" w14:textId="77777777" w:rsidR="0085008E" w:rsidRPr="0035296C" w:rsidRDefault="0085008E" w:rsidP="0085008E">
            <w:pPr>
              <w:pStyle w:val="tblNumber01"/>
              <w:rPr>
                <w:lang w:val="az-Latn-AZ"/>
              </w:rPr>
            </w:pPr>
          </w:p>
        </w:tc>
        <w:tc>
          <w:tcPr>
            <w:tcW w:w="283" w:type="dxa"/>
            <w:tcBorders>
              <w:top w:val="nil"/>
              <w:left w:val="nil"/>
              <w:right w:val="nil"/>
            </w:tcBorders>
            <w:shd w:val="clear" w:color="000000" w:fill="FFFFFF"/>
            <w:vAlign w:val="bottom"/>
          </w:tcPr>
          <w:p w14:paraId="4D134376" w14:textId="77777777" w:rsidR="0085008E" w:rsidRPr="0035296C" w:rsidRDefault="0085008E" w:rsidP="0085008E">
            <w:pPr>
              <w:pStyle w:val="tblNumber01"/>
              <w:rPr>
                <w:lang w:val="az-Latn-AZ"/>
              </w:rPr>
            </w:pPr>
          </w:p>
        </w:tc>
        <w:tc>
          <w:tcPr>
            <w:tcW w:w="1417" w:type="dxa"/>
            <w:tcBorders>
              <w:top w:val="single" w:sz="6" w:space="0" w:color="auto"/>
              <w:left w:val="nil"/>
              <w:right w:val="nil"/>
            </w:tcBorders>
            <w:shd w:val="clear" w:color="000000" w:fill="FFFFFF"/>
            <w:vAlign w:val="bottom"/>
            <w:hideMark/>
          </w:tcPr>
          <w:p w14:paraId="770FEDDD" w14:textId="77777777" w:rsidR="0085008E" w:rsidRPr="0035296C" w:rsidRDefault="0085008E" w:rsidP="0085008E">
            <w:pPr>
              <w:pStyle w:val="tblNumber01"/>
              <w:rPr>
                <w:lang w:val="az-Latn-AZ"/>
              </w:rPr>
            </w:pPr>
          </w:p>
        </w:tc>
      </w:tr>
      <w:tr w:rsidR="0085008E" w:rsidRPr="0035296C" w14:paraId="0EBF4FA1" w14:textId="77777777" w:rsidTr="00652D78">
        <w:trPr>
          <w:cantSplit/>
        </w:trPr>
        <w:tc>
          <w:tcPr>
            <w:tcW w:w="5500" w:type="dxa"/>
            <w:tcBorders>
              <w:top w:val="nil"/>
              <w:left w:val="nil"/>
              <w:right w:val="nil"/>
            </w:tcBorders>
            <w:shd w:val="clear" w:color="000000" w:fill="FFFFFF"/>
            <w:hideMark/>
          </w:tcPr>
          <w:p w14:paraId="647B0065" w14:textId="0E373737" w:rsidR="0085008E" w:rsidRPr="0035296C" w:rsidRDefault="0085008E" w:rsidP="0085008E">
            <w:pPr>
              <w:pStyle w:val="tblText02"/>
              <w:rPr>
                <w:b/>
                <w:lang w:val="az-Latn-AZ"/>
              </w:rPr>
            </w:pPr>
            <w:r w:rsidRPr="0035296C">
              <w:rPr>
                <w:b/>
                <w:lang w:val="az-Latn-AZ"/>
              </w:rPr>
              <w:t xml:space="preserve">NAĞD PUL VƏ PUL VƏSAİTLƏRİNİN EKVİVALENTLƏRİNDƏ XALİS (AZALMA) /ARTIM  </w:t>
            </w:r>
          </w:p>
        </w:tc>
        <w:tc>
          <w:tcPr>
            <w:tcW w:w="793" w:type="dxa"/>
            <w:tcBorders>
              <w:top w:val="nil"/>
              <w:left w:val="nil"/>
              <w:right w:val="nil"/>
            </w:tcBorders>
            <w:shd w:val="clear" w:color="000000" w:fill="FFFFFF"/>
            <w:vAlign w:val="bottom"/>
            <w:hideMark/>
          </w:tcPr>
          <w:p w14:paraId="5DCB1854" w14:textId="77777777" w:rsidR="0085008E" w:rsidRPr="0035296C" w:rsidRDefault="0085008E" w:rsidP="0085008E">
            <w:pPr>
              <w:pStyle w:val="tblNumber01"/>
              <w:rPr>
                <w:lang w:val="az-Latn-AZ"/>
              </w:rPr>
            </w:pPr>
          </w:p>
        </w:tc>
        <w:tc>
          <w:tcPr>
            <w:tcW w:w="1417" w:type="dxa"/>
            <w:tcBorders>
              <w:top w:val="nil"/>
              <w:left w:val="nil"/>
              <w:right w:val="nil"/>
            </w:tcBorders>
            <w:shd w:val="clear" w:color="000000" w:fill="FFFFFF"/>
            <w:vAlign w:val="bottom"/>
          </w:tcPr>
          <w:p w14:paraId="53712F19" w14:textId="5F014820" w:rsidR="0085008E" w:rsidRPr="0035296C" w:rsidRDefault="0085008E" w:rsidP="0085008E">
            <w:pPr>
              <w:pStyle w:val="tblNumber00"/>
              <w:rPr>
                <w:b/>
                <w:lang w:val="az-Latn-AZ"/>
              </w:rPr>
            </w:pPr>
            <w:r w:rsidRPr="0035296C">
              <w:rPr>
                <w:b/>
                <w:lang w:val="az-Latn-AZ"/>
              </w:rPr>
              <w:t>(73,170)</w:t>
            </w:r>
          </w:p>
        </w:tc>
        <w:tc>
          <w:tcPr>
            <w:tcW w:w="283" w:type="dxa"/>
            <w:tcBorders>
              <w:top w:val="nil"/>
              <w:left w:val="nil"/>
              <w:right w:val="nil"/>
            </w:tcBorders>
            <w:shd w:val="clear" w:color="000000" w:fill="FFFFFF"/>
            <w:vAlign w:val="bottom"/>
          </w:tcPr>
          <w:p w14:paraId="3828B118" w14:textId="77777777" w:rsidR="0085008E" w:rsidRPr="0035296C" w:rsidRDefault="0085008E" w:rsidP="0085008E">
            <w:pPr>
              <w:pStyle w:val="tblNumber01"/>
              <w:rPr>
                <w:lang w:val="az-Latn-AZ"/>
              </w:rPr>
            </w:pPr>
          </w:p>
        </w:tc>
        <w:tc>
          <w:tcPr>
            <w:tcW w:w="1417" w:type="dxa"/>
            <w:tcBorders>
              <w:top w:val="nil"/>
              <w:left w:val="nil"/>
              <w:right w:val="nil"/>
            </w:tcBorders>
            <w:shd w:val="clear" w:color="000000" w:fill="FFFFFF"/>
            <w:vAlign w:val="bottom"/>
            <w:hideMark/>
          </w:tcPr>
          <w:p w14:paraId="0C1EA57C" w14:textId="77777777" w:rsidR="0085008E" w:rsidRPr="0035296C" w:rsidRDefault="0085008E" w:rsidP="0085008E">
            <w:pPr>
              <w:pStyle w:val="tblNumber01"/>
              <w:rPr>
                <w:b/>
                <w:lang w:val="az-Latn-AZ"/>
              </w:rPr>
            </w:pPr>
            <w:r w:rsidRPr="0035296C">
              <w:rPr>
                <w:b/>
                <w:lang w:val="az-Latn-AZ"/>
              </w:rPr>
              <w:t>73,154</w:t>
            </w:r>
          </w:p>
        </w:tc>
      </w:tr>
      <w:tr w:rsidR="0085008E" w:rsidRPr="0035296C" w14:paraId="7AC40AE5" w14:textId="77777777" w:rsidTr="00652D78">
        <w:trPr>
          <w:cantSplit/>
        </w:trPr>
        <w:tc>
          <w:tcPr>
            <w:tcW w:w="5500" w:type="dxa"/>
            <w:tcBorders>
              <w:left w:val="nil"/>
              <w:bottom w:val="nil"/>
              <w:right w:val="nil"/>
            </w:tcBorders>
            <w:shd w:val="clear" w:color="000000" w:fill="FFFFFF"/>
            <w:hideMark/>
          </w:tcPr>
          <w:p w14:paraId="5C5E9533" w14:textId="77777777" w:rsidR="0085008E" w:rsidRPr="0035296C" w:rsidRDefault="0085008E" w:rsidP="0085008E">
            <w:pPr>
              <w:pStyle w:val="tblText02"/>
              <w:rPr>
                <w:lang w:val="az-Latn-AZ"/>
              </w:rPr>
            </w:pPr>
            <w:r w:rsidRPr="0035296C">
              <w:rPr>
                <w:lang w:val="az-Latn-AZ"/>
              </w:rPr>
              <w:t xml:space="preserve"> </w:t>
            </w:r>
          </w:p>
        </w:tc>
        <w:tc>
          <w:tcPr>
            <w:tcW w:w="793" w:type="dxa"/>
            <w:tcBorders>
              <w:left w:val="nil"/>
              <w:bottom w:val="nil"/>
              <w:right w:val="nil"/>
            </w:tcBorders>
            <w:shd w:val="clear" w:color="000000" w:fill="FFFFFF"/>
            <w:vAlign w:val="bottom"/>
            <w:hideMark/>
          </w:tcPr>
          <w:p w14:paraId="338EAAD5" w14:textId="77777777" w:rsidR="0085008E" w:rsidRPr="0035296C" w:rsidRDefault="0085008E" w:rsidP="0085008E">
            <w:pPr>
              <w:pStyle w:val="tblNumber01"/>
              <w:rPr>
                <w:lang w:val="az-Latn-AZ"/>
              </w:rPr>
            </w:pPr>
          </w:p>
        </w:tc>
        <w:tc>
          <w:tcPr>
            <w:tcW w:w="1417" w:type="dxa"/>
            <w:tcBorders>
              <w:left w:val="nil"/>
              <w:right w:val="nil"/>
            </w:tcBorders>
            <w:shd w:val="clear" w:color="000000" w:fill="FFFFFF"/>
            <w:vAlign w:val="bottom"/>
          </w:tcPr>
          <w:p w14:paraId="033C770A" w14:textId="77777777" w:rsidR="0085008E" w:rsidRPr="0035296C" w:rsidRDefault="0085008E" w:rsidP="0085008E">
            <w:pPr>
              <w:pStyle w:val="tblNumber01"/>
              <w:rPr>
                <w:lang w:val="az-Latn-AZ"/>
              </w:rPr>
            </w:pPr>
          </w:p>
        </w:tc>
        <w:tc>
          <w:tcPr>
            <w:tcW w:w="283" w:type="dxa"/>
            <w:tcBorders>
              <w:left w:val="nil"/>
              <w:bottom w:val="nil"/>
              <w:right w:val="nil"/>
            </w:tcBorders>
            <w:shd w:val="clear" w:color="000000" w:fill="FFFFFF"/>
            <w:vAlign w:val="bottom"/>
          </w:tcPr>
          <w:p w14:paraId="41AF5CF3" w14:textId="77777777" w:rsidR="0085008E" w:rsidRPr="0035296C" w:rsidRDefault="0085008E" w:rsidP="0085008E">
            <w:pPr>
              <w:pStyle w:val="tblNumber01"/>
              <w:rPr>
                <w:lang w:val="az-Latn-AZ"/>
              </w:rPr>
            </w:pPr>
          </w:p>
        </w:tc>
        <w:tc>
          <w:tcPr>
            <w:tcW w:w="1417" w:type="dxa"/>
            <w:tcBorders>
              <w:left w:val="nil"/>
              <w:right w:val="nil"/>
            </w:tcBorders>
            <w:shd w:val="clear" w:color="000000" w:fill="FFFFFF"/>
            <w:vAlign w:val="bottom"/>
            <w:hideMark/>
          </w:tcPr>
          <w:p w14:paraId="7F8DB775" w14:textId="77777777" w:rsidR="0085008E" w:rsidRPr="0035296C" w:rsidRDefault="0085008E" w:rsidP="0085008E">
            <w:pPr>
              <w:pStyle w:val="tblNumber01"/>
              <w:rPr>
                <w:lang w:val="az-Latn-AZ"/>
              </w:rPr>
            </w:pPr>
          </w:p>
        </w:tc>
      </w:tr>
      <w:tr w:rsidR="0085008E" w:rsidRPr="0035296C" w14:paraId="0BD29E07" w14:textId="77777777" w:rsidTr="002A5E8F">
        <w:trPr>
          <w:cantSplit/>
        </w:trPr>
        <w:tc>
          <w:tcPr>
            <w:tcW w:w="5500" w:type="dxa"/>
            <w:tcBorders>
              <w:left w:val="nil"/>
              <w:bottom w:val="nil"/>
              <w:right w:val="nil"/>
            </w:tcBorders>
            <w:shd w:val="clear" w:color="000000" w:fill="FFFFFF"/>
            <w:hideMark/>
          </w:tcPr>
          <w:p w14:paraId="4DE2FC16" w14:textId="69F98064" w:rsidR="0085008E" w:rsidRPr="0035296C" w:rsidRDefault="0085008E" w:rsidP="0085008E">
            <w:pPr>
              <w:pStyle w:val="tblText02"/>
              <w:rPr>
                <w:b/>
                <w:lang w:val="az-Latn-AZ"/>
              </w:rPr>
            </w:pPr>
            <w:r w:rsidRPr="0035296C">
              <w:rPr>
                <w:b/>
                <w:lang w:val="az-Latn-AZ"/>
              </w:rPr>
              <w:t xml:space="preserve">İLİN ƏVVƏLİNDƏ NAĞD PUL VƏ PUL VƏSAİTLƏRİNİN EKVİVALENTLƏRİ </w:t>
            </w:r>
          </w:p>
        </w:tc>
        <w:tc>
          <w:tcPr>
            <w:tcW w:w="793" w:type="dxa"/>
            <w:tcBorders>
              <w:left w:val="nil"/>
              <w:bottom w:val="nil"/>
              <w:right w:val="nil"/>
            </w:tcBorders>
            <w:shd w:val="clear" w:color="000000" w:fill="FFFFFF"/>
            <w:vAlign w:val="bottom"/>
          </w:tcPr>
          <w:p w14:paraId="17EDAC70" w14:textId="30CCD7CF" w:rsidR="0085008E" w:rsidRPr="0035296C" w:rsidRDefault="0085008E" w:rsidP="0085008E">
            <w:pPr>
              <w:pStyle w:val="tblNumber01"/>
              <w:jc w:val="center"/>
              <w:rPr>
                <w:lang w:val="az-Latn-AZ"/>
              </w:rPr>
            </w:pPr>
          </w:p>
        </w:tc>
        <w:tc>
          <w:tcPr>
            <w:tcW w:w="1417" w:type="dxa"/>
            <w:tcBorders>
              <w:left w:val="nil"/>
              <w:right w:val="nil"/>
            </w:tcBorders>
            <w:shd w:val="clear" w:color="000000" w:fill="FFFFFF"/>
            <w:vAlign w:val="bottom"/>
          </w:tcPr>
          <w:p w14:paraId="13FD135D" w14:textId="53CCE1C5" w:rsidR="0085008E" w:rsidRPr="0035296C" w:rsidRDefault="0085008E" w:rsidP="0085008E">
            <w:pPr>
              <w:pStyle w:val="tblNumber01"/>
              <w:rPr>
                <w:b/>
                <w:lang w:val="az-Latn-AZ"/>
              </w:rPr>
            </w:pPr>
            <w:r w:rsidRPr="0035296C">
              <w:rPr>
                <w:b/>
                <w:lang w:val="az-Latn-AZ"/>
              </w:rPr>
              <w:t>361,375</w:t>
            </w:r>
          </w:p>
        </w:tc>
        <w:tc>
          <w:tcPr>
            <w:tcW w:w="283" w:type="dxa"/>
            <w:tcBorders>
              <w:left w:val="nil"/>
              <w:bottom w:val="nil"/>
              <w:right w:val="nil"/>
            </w:tcBorders>
            <w:shd w:val="clear" w:color="000000" w:fill="FFFFFF"/>
            <w:vAlign w:val="bottom"/>
          </w:tcPr>
          <w:p w14:paraId="6EDCA5FB" w14:textId="77777777" w:rsidR="0085008E" w:rsidRPr="0035296C" w:rsidRDefault="0085008E" w:rsidP="0085008E">
            <w:pPr>
              <w:pStyle w:val="tblNumber01"/>
              <w:rPr>
                <w:lang w:val="az-Latn-AZ"/>
              </w:rPr>
            </w:pPr>
          </w:p>
        </w:tc>
        <w:tc>
          <w:tcPr>
            <w:tcW w:w="1417" w:type="dxa"/>
            <w:tcBorders>
              <w:left w:val="nil"/>
              <w:right w:val="nil"/>
            </w:tcBorders>
            <w:shd w:val="clear" w:color="000000" w:fill="FFFFFF"/>
            <w:vAlign w:val="bottom"/>
            <w:hideMark/>
          </w:tcPr>
          <w:p w14:paraId="21D88E2A" w14:textId="77777777" w:rsidR="0085008E" w:rsidRPr="0035296C" w:rsidRDefault="0085008E" w:rsidP="0085008E">
            <w:pPr>
              <w:pStyle w:val="tblNumber01"/>
              <w:rPr>
                <w:b/>
                <w:lang w:val="az-Latn-AZ"/>
              </w:rPr>
            </w:pPr>
            <w:r w:rsidRPr="0035296C">
              <w:rPr>
                <w:b/>
                <w:lang w:val="az-Latn-AZ"/>
              </w:rPr>
              <w:t>287,697</w:t>
            </w:r>
          </w:p>
        </w:tc>
      </w:tr>
      <w:tr w:rsidR="0085008E" w:rsidRPr="0035296C" w14:paraId="1FF561C3" w14:textId="77777777" w:rsidTr="002A5E8F">
        <w:trPr>
          <w:cantSplit/>
        </w:trPr>
        <w:tc>
          <w:tcPr>
            <w:tcW w:w="5500" w:type="dxa"/>
            <w:tcBorders>
              <w:top w:val="nil"/>
              <w:left w:val="nil"/>
              <w:bottom w:val="nil"/>
              <w:right w:val="nil"/>
            </w:tcBorders>
            <w:shd w:val="clear" w:color="000000" w:fill="FFFFFF"/>
            <w:hideMark/>
          </w:tcPr>
          <w:p w14:paraId="2A0531EF" w14:textId="7839B712" w:rsidR="0085008E" w:rsidRPr="0035296C" w:rsidRDefault="008D01E7" w:rsidP="0085008E">
            <w:pPr>
              <w:pStyle w:val="tblText05"/>
              <w:rPr>
                <w:lang w:val="az-Latn-AZ"/>
              </w:rPr>
            </w:pPr>
            <w:r w:rsidRPr="0035296C">
              <w:rPr>
                <w:spacing w:val="-1"/>
                <w:lang w:val="az-Latn-AZ"/>
              </w:rPr>
              <w:t>Valyuta məzənnələrində dəyişikliklərin xarici valyutada saxlanılan nağd pul və pul vəsaitlərinin ekvivalentlərinin balans dəyərinə təsiri</w:t>
            </w:r>
          </w:p>
        </w:tc>
        <w:tc>
          <w:tcPr>
            <w:tcW w:w="793" w:type="dxa"/>
            <w:tcBorders>
              <w:top w:val="nil"/>
              <w:left w:val="nil"/>
              <w:bottom w:val="nil"/>
              <w:right w:val="nil"/>
            </w:tcBorders>
            <w:shd w:val="clear" w:color="000000" w:fill="FFFFFF"/>
            <w:vAlign w:val="bottom"/>
          </w:tcPr>
          <w:p w14:paraId="24596AED" w14:textId="77777777" w:rsidR="0085008E" w:rsidRPr="0035296C" w:rsidRDefault="0085008E" w:rsidP="0085008E">
            <w:pPr>
              <w:pStyle w:val="tblNumber01"/>
              <w:rPr>
                <w:lang w:val="az-Latn-AZ"/>
              </w:rPr>
            </w:pPr>
          </w:p>
        </w:tc>
        <w:tc>
          <w:tcPr>
            <w:tcW w:w="1417" w:type="dxa"/>
            <w:tcBorders>
              <w:top w:val="nil"/>
              <w:left w:val="nil"/>
              <w:bottom w:val="single" w:sz="6" w:space="0" w:color="auto"/>
              <w:right w:val="nil"/>
            </w:tcBorders>
            <w:shd w:val="clear" w:color="000000" w:fill="FFFFFF"/>
            <w:vAlign w:val="bottom"/>
          </w:tcPr>
          <w:p w14:paraId="1567DC6B" w14:textId="3058362C" w:rsidR="0085008E" w:rsidRPr="0035296C" w:rsidRDefault="0085008E" w:rsidP="0085008E">
            <w:pPr>
              <w:pStyle w:val="tblNumber00"/>
              <w:ind w:right="57"/>
              <w:rPr>
                <w:lang w:val="az-Latn-AZ"/>
              </w:rPr>
            </w:pPr>
            <w:r w:rsidRPr="0035296C">
              <w:rPr>
                <w:lang w:val="az-Latn-AZ"/>
              </w:rPr>
              <w:t>1,334</w:t>
            </w:r>
          </w:p>
        </w:tc>
        <w:tc>
          <w:tcPr>
            <w:tcW w:w="283" w:type="dxa"/>
            <w:tcBorders>
              <w:top w:val="nil"/>
              <w:left w:val="nil"/>
              <w:right w:val="nil"/>
            </w:tcBorders>
            <w:shd w:val="clear" w:color="000000" w:fill="FFFFFF"/>
            <w:vAlign w:val="bottom"/>
          </w:tcPr>
          <w:p w14:paraId="4C7FB1F0" w14:textId="77777777" w:rsidR="0085008E" w:rsidRPr="0035296C" w:rsidRDefault="0085008E" w:rsidP="0085008E">
            <w:pPr>
              <w:pStyle w:val="tblNumber01"/>
              <w:jc w:val="center"/>
              <w:rPr>
                <w:lang w:val="az-Latn-AZ"/>
              </w:rPr>
            </w:pPr>
          </w:p>
        </w:tc>
        <w:tc>
          <w:tcPr>
            <w:tcW w:w="1417" w:type="dxa"/>
            <w:tcBorders>
              <w:top w:val="nil"/>
              <w:left w:val="nil"/>
              <w:bottom w:val="single" w:sz="6" w:space="0" w:color="auto"/>
              <w:right w:val="nil"/>
            </w:tcBorders>
            <w:shd w:val="clear" w:color="000000" w:fill="FFFFFF"/>
            <w:vAlign w:val="bottom"/>
            <w:hideMark/>
          </w:tcPr>
          <w:p w14:paraId="59DA1F73" w14:textId="77777777" w:rsidR="0085008E" w:rsidRPr="0035296C" w:rsidRDefault="0085008E" w:rsidP="0085008E">
            <w:pPr>
              <w:pStyle w:val="tblNumber00"/>
              <w:ind w:right="57"/>
              <w:rPr>
                <w:lang w:val="az-Latn-AZ"/>
              </w:rPr>
            </w:pPr>
            <w:r w:rsidRPr="0035296C">
              <w:rPr>
                <w:lang w:val="az-Latn-AZ"/>
              </w:rPr>
              <w:t>524</w:t>
            </w:r>
          </w:p>
        </w:tc>
      </w:tr>
      <w:tr w:rsidR="0085008E" w:rsidRPr="0035296C" w14:paraId="3CC2A285" w14:textId="77777777" w:rsidTr="00B71376">
        <w:trPr>
          <w:cantSplit/>
        </w:trPr>
        <w:tc>
          <w:tcPr>
            <w:tcW w:w="5500" w:type="dxa"/>
            <w:tcBorders>
              <w:left w:val="nil"/>
              <w:right w:val="nil"/>
            </w:tcBorders>
            <w:shd w:val="clear" w:color="000000" w:fill="FFFFFF"/>
          </w:tcPr>
          <w:p w14:paraId="23B4274B" w14:textId="77777777" w:rsidR="0085008E" w:rsidRPr="0035296C" w:rsidRDefault="0085008E" w:rsidP="0085008E">
            <w:pPr>
              <w:pStyle w:val="tblText02"/>
              <w:rPr>
                <w:lang w:val="az-Latn-AZ"/>
              </w:rPr>
            </w:pPr>
            <w:r w:rsidRPr="0035296C">
              <w:rPr>
                <w:lang w:val="az-Latn-AZ"/>
              </w:rPr>
              <w:t xml:space="preserve"> </w:t>
            </w:r>
          </w:p>
        </w:tc>
        <w:tc>
          <w:tcPr>
            <w:tcW w:w="793" w:type="dxa"/>
            <w:tcBorders>
              <w:left w:val="nil"/>
              <w:right w:val="nil"/>
            </w:tcBorders>
            <w:shd w:val="clear" w:color="000000" w:fill="FFFFFF"/>
            <w:vAlign w:val="bottom"/>
          </w:tcPr>
          <w:p w14:paraId="51543D97" w14:textId="77777777" w:rsidR="0085008E" w:rsidRPr="0035296C" w:rsidRDefault="0085008E" w:rsidP="0085008E">
            <w:pPr>
              <w:pStyle w:val="tblNumber01"/>
              <w:rPr>
                <w:lang w:val="az-Latn-AZ"/>
              </w:rPr>
            </w:pPr>
          </w:p>
        </w:tc>
        <w:tc>
          <w:tcPr>
            <w:tcW w:w="1417" w:type="dxa"/>
            <w:tcBorders>
              <w:top w:val="single" w:sz="6" w:space="0" w:color="auto"/>
              <w:left w:val="nil"/>
              <w:right w:val="nil"/>
            </w:tcBorders>
            <w:shd w:val="clear" w:color="000000" w:fill="FFFFFF"/>
            <w:vAlign w:val="bottom"/>
          </w:tcPr>
          <w:p w14:paraId="27CB9F6D" w14:textId="77777777" w:rsidR="0085008E" w:rsidRPr="0035296C" w:rsidRDefault="0085008E" w:rsidP="0085008E">
            <w:pPr>
              <w:pStyle w:val="tblNumber01"/>
              <w:rPr>
                <w:lang w:val="az-Latn-AZ"/>
              </w:rPr>
            </w:pPr>
          </w:p>
        </w:tc>
        <w:tc>
          <w:tcPr>
            <w:tcW w:w="283" w:type="dxa"/>
            <w:tcBorders>
              <w:left w:val="nil"/>
              <w:right w:val="nil"/>
            </w:tcBorders>
            <w:shd w:val="clear" w:color="000000" w:fill="FFFFFF"/>
            <w:vAlign w:val="bottom"/>
          </w:tcPr>
          <w:p w14:paraId="49AFDCB5" w14:textId="77777777" w:rsidR="0085008E" w:rsidRPr="0035296C" w:rsidRDefault="0085008E" w:rsidP="0085008E">
            <w:pPr>
              <w:pStyle w:val="tblNumber01"/>
              <w:rPr>
                <w:lang w:val="az-Latn-AZ"/>
              </w:rPr>
            </w:pPr>
          </w:p>
        </w:tc>
        <w:tc>
          <w:tcPr>
            <w:tcW w:w="1417" w:type="dxa"/>
            <w:tcBorders>
              <w:top w:val="single" w:sz="6" w:space="0" w:color="auto"/>
              <w:left w:val="nil"/>
              <w:right w:val="nil"/>
            </w:tcBorders>
            <w:shd w:val="clear" w:color="000000" w:fill="FFFFFF"/>
            <w:vAlign w:val="bottom"/>
          </w:tcPr>
          <w:p w14:paraId="7AB2E9DC" w14:textId="77777777" w:rsidR="0085008E" w:rsidRPr="0035296C" w:rsidRDefault="0085008E" w:rsidP="0085008E">
            <w:pPr>
              <w:pStyle w:val="tblNumber01"/>
              <w:rPr>
                <w:lang w:val="az-Latn-AZ"/>
              </w:rPr>
            </w:pPr>
          </w:p>
        </w:tc>
      </w:tr>
      <w:tr w:rsidR="0085008E" w:rsidRPr="0035296C" w14:paraId="425AAE66" w14:textId="77777777" w:rsidTr="002A5E8F">
        <w:trPr>
          <w:cantSplit/>
        </w:trPr>
        <w:tc>
          <w:tcPr>
            <w:tcW w:w="5500" w:type="dxa"/>
            <w:tcBorders>
              <w:left w:val="nil"/>
              <w:right w:val="nil"/>
            </w:tcBorders>
            <w:shd w:val="clear" w:color="000000" w:fill="FFFFFF"/>
            <w:hideMark/>
          </w:tcPr>
          <w:p w14:paraId="11E19D10" w14:textId="6CD07CF2" w:rsidR="0085008E" w:rsidRPr="0035296C" w:rsidRDefault="008D01E7" w:rsidP="0085008E">
            <w:pPr>
              <w:pStyle w:val="tblText02"/>
              <w:rPr>
                <w:b/>
                <w:lang w:val="az-Latn-AZ"/>
              </w:rPr>
            </w:pPr>
            <w:r w:rsidRPr="0035296C">
              <w:rPr>
                <w:b/>
                <w:lang w:val="az-Latn-AZ"/>
              </w:rPr>
              <w:t>İLİN SONUNDA NAĞD PUL VƏ PUL VƏSAİTLƏRİNİN EKVİVALENTLƏRİ</w:t>
            </w:r>
          </w:p>
        </w:tc>
        <w:tc>
          <w:tcPr>
            <w:tcW w:w="793" w:type="dxa"/>
            <w:tcBorders>
              <w:left w:val="nil"/>
              <w:right w:val="nil"/>
            </w:tcBorders>
            <w:shd w:val="clear" w:color="000000" w:fill="FFFFFF"/>
            <w:vAlign w:val="bottom"/>
          </w:tcPr>
          <w:p w14:paraId="17533300" w14:textId="6A31F2C5" w:rsidR="0085008E" w:rsidRPr="0035296C" w:rsidRDefault="0085008E" w:rsidP="0085008E">
            <w:pPr>
              <w:pStyle w:val="tblNumber01"/>
              <w:jc w:val="center"/>
              <w:rPr>
                <w:lang w:val="az-Latn-AZ"/>
              </w:rPr>
            </w:pPr>
          </w:p>
        </w:tc>
        <w:tc>
          <w:tcPr>
            <w:tcW w:w="1417" w:type="dxa"/>
            <w:tcBorders>
              <w:left w:val="nil"/>
              <w:bottom w:val="double" w:sz="6" w:space="0" w:color="auto"/>
              <w:right w:val="nil"/>
            </w:tcBorders>
            <w:shd w:val="clear" w:color="000000" w:fill="FFFFFF"/>
            <w:vAlign w:val="bottom"/>
          </w:tcPr>
          <w:p w14:paraId="6DD845B6" w14:textId="2ECD553F" w:rsidR="0085008E" w:rsidRPr="0035296C" w:rsidRDefault="0085008E" w:rsidP="0085008E">
            <w:pPr>
              <w:pStyle w:val="tblNumber01"/>
              <w:rPr>
                <w:b/>
                <w:lang w:val="az-Latn-AZ"/>
              </w:rPr>
            </w:pPr>
            <w:r w:rsidRPr="0035296C">
              <w:rPr>
                <w:b/>
                <w:lang w:val="az-Latn-AZ"/>
              </w:rPr>
              <w:t>289,539</w:t>
            </w:r>
          </w:p>
        </w:tc>
        <w:tc>
          <w:tcPr>
            <w:tcW w:w="283" w:type="dxa"/>
            <w:tcBorders>
              <w:left w:val="nil"/>
              <w:right w:val="nil"/>
            </w:tcBorders>
            <w:shd w:val="clear" w:color="000000" w:fill="FFFFFF"/>
            <w:vAlign w:val="bottom"/>
          </w:tcPr>
          <w:p w14:paraId="1CF75899" w14:textId="77777777" w:rsidR="0085008E" w:rsidRPr="0035296C" w:rsidRDefault="0085008E" w:rsidP="0085008E">
            <w:pPr>
              <w:pStyle w:val="tblNumber01"/>
              <w:rPr>
                <w:lang w:val="az-Latn-AZ"/>
              </w:rPr>
            </w:pPr>
          </w:p>
        </w:tc>
        <w:tc>
          <w:tcPr>
            <w:tcW w:w="1417" w:type="dxa"/>
            <w:tcBorders>
              <w:left w:val="nil"/>
              <w:bottom w:val="double" w:sz="6" w:space="0" w:color="auto"/>
              <w:right w:val="nil"/>
            </w:tcBorders>
            <w:shd w:val="clear" w:color="000000" w:fill="FFFFFF"/>
            <w:vAlign w:val="bottom"/>
            <w:hideMark/>
          </w:tcPr>
          <w:p w14:paraId="580E9443" w14:textId="77777777" w:rsidR="0085008E" w:rsidRPr="0035296C" w:rsidRDefault="0085008E" w:rsidP="0085008E">
            <w:pPr>
              <w:pStyle w:val="tblNumber01"/>
              <w:rPr>
                <w:b/>
                <w:lang w:val="az-Latn-AZ"/>
              </w:rPr>
            </w:pPr>
            <w:r w:rsidRPr="0035296C">
              <w:rPr>
                <w:b/>
                <w:lang w:val="az-Latn-AZ"/>
              </w:rPr>
              <w:t>361,375</w:t>
            </w:r>
          </w:p>
        </w:tc>
      </w:tr>
      <w:bookmarkEnd w:id="17"/>
      <w:bookmarkEnd w:id="18"/>
      <w:bookmarkEnd w:id="19"/>
      <w:bookmarkEnd w:id="20"/>
    </w:tbl>
    <w:p w14:paraId="2BE153A6" w14:textId="77777777" w:rsidR="00652D78" w:rsidRPr="0035296C" w:rsidRDefault="00652D78" w:rsidP="00652D78">
      <w:pPr>
        <w:pStyle w:val="BodyText3"/>
        <w:rPr>
          <w:b/>
          <w:sz w:val="14"/>
          <w:szCs w:val="14"/>
          <w:lang w:val="az-Latn-AZ"/>
        </w:rPr>
      </w:pPr>
    </w:p>
    <w:p w14:paraId="501A20D7" w14:textId="77777777" w:rsidR="00652D78" w:rsidRPr="0035296C" w:rsidRDefault="00652D78" w:rsidP="002A5E8F">
      <w:pPr>
        <w:pStyle w:val="Heading1"/>
        <w:numPr>
          <w:ilvl w:val="0"/>
          <w:numId w:val="0"/>
        </w:numPr>
        <w:ind w:left="476"/>
        <w:rPr>
          <w:lang w:val="az-Latn-AZ"/>
        </w:rPr>
      </w:pPr>
    </w:p>
    <w:sectPr w:rsidR="00652D78" w:rsidRPr="0035296C" w:rsidSect="00A34AA8">
      <w:footerReference w:type="default" r:id="rId15"/>
      <w:pgSz w:w="11906" w:h="16838"/>
      <w:pgMar w:top="720" w:right="1077" w:bottom="43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FAF6D" w14:textId="77777777" w:rsidR="00D80357" w:rsidRDefault="00D80357" w:rsidP="002A32BC">
      <w:pPr>
        <w:pStyle w:val="tblHeaderText"/>
      </w:pPr>
      <w:r>
        <w:separator/>
      </w:r>
    </w:p>
  </w:endnote>
  <w:endnote w:type="continuationSeparator" w:id="0">
    <w:p w14:paraId="5C6A9809" w14:textId="77777777" w:rsidR="00D80357" w:rsidRDefault="00D80357" w:rsidP="002A32BC">
      <w:pPr>
        <w:pStyle w:val="tblHeader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eastAsia="Arial Unicode MS" w:hAnsi="Verdana"/>
        <w:sz w:val="16"/>
        <w:szCs w:val="22"/>
        <w:lang w:eastAsia="ru-RU"/>
      </w:rPr>
      <w:id w:val="-1905135650"/>
      <w:docPartObj>
        <w:docPartGallery w:val="Page Numbers (Bottom of Page)"/>
        <w:docPartUnique/>
      </w:docPartObj>
    </w:sdtPr>
    <w:sdtEndPr>
      <w:rPr>
        <w:noProof/>
        <w:color w:val="FFFFFF" w:themeColor="background1"/>
      </w:rPr>
    </w:sdtEndPr>
    <w:sdtContent>
      <w:sdt>
        <w:sdtPr>
          <w:rPr>
            <w:rFonts w:ascii="Verdana" w:eastAsia="Arial Unicode MS" w:hAnsi="Verdana"/>
            <w:sz w:val="16"/>
            <w:szCs w:val="22"/>
            <w:lang w:eastAsia="ru-RU"/>
          </w:rPr>
          <w:id w:val="-1751108292"/>
          <w:docPartObj>
            <w:docPartGallery w:val="Page Numbers (Bottom of Page)"/>
            <w:docPartUnique/>
          </w:docPartObj>
        </w:sdtPr>
        <w:sdtEndPr>
          <w:rPr>
            <w:rFonts w:ascii="Times New Roman" w:eastAsia="MS Mincho" w:hAnsi="Times New Roman"/>
            <w:noProof/>
            <w:color w:val="FFFFFF" w:themeColor="background1"/>
            <w:sz w:val="22"/>
            <w:szCs w:val="24"/>
            <w:lang w:eastAsia="ja-JP"/>
          </w:rPr>
        </w:sdtEndPr>
        <w:sdtContent>
          <w:p w14:paraId="0E44D5E3" w14:textId="77777777" w:rsidR="00CE243B" w:rsidRPr="00E67FAB" w:rsidRDefault="00CE243B" w:rsidP="004011C3">
            <w:pPr>
              <w:spacing w:before="360"/>
              <w:ind w:right="1123"/>
              <w:rPr>
                <w:sz w:val="13"/>
                <w:szCs w:val="13"/>
                <w:lang w:eastAsia="en-GB"/>
              </w:rPr>
            </w:pPr>
          </w:p>
          <w:p w14:paraId="01CE114D" w14:textId="77777777" w:rsidR="00CE243B" w:rsidRDefault="00407421" w:rsidP="004011C3">
            <w:pPr>
              <w:ind w:right="1123"/>
              <w:rPr>
                <w:noProof/>
                <w:color w:val="FFFFFF" w:themeColor="background1"/>
              </w:rPr>
            </w:pPr>
          </w:p>
        </w:sdtContent>
      </w:sdt>
      <w:p w14:paraId="597A746A" w14:textId="394693B6" w:rsidR="00CE243B" w:rsidRPr="00C1707E" w:rsidRDefault="00CE243B" w:rsidP="00B204C4">
        <w:pPr>
          <w:pStyle w:val="Footer"/>
        </w:pPr>
        <w:r w:rsidRPr="006C1133">
          <w:rPr>
            <w:color w:val="FFFFFF" w:themeColor="background1"/>
          </w:rPr>
          <w:fldChar w:fldCharType="begin"/>
        </w:r>
        <w:r w:rsidRPr="006C1133">
          <w:rPr>
            <w:color w:val="FFFFFF" w:themeColor="background1"/>
          </w:rPr>
          <w:instrText xml:space="preserve"> PAGE   \* MERGEFORMAT </w:instrText>
        </w:r>
        <w:r w:rsidRPr="006C1133">
          <w:rPr>
            <w:color w:val="FFFFFF" w:themeColor="background1"/>
          </w:rPr>
          <w:fldChar w:fldCharType="separate"/>
        </w:r>
        <w:r w:rsidR="003E27AA">
          <w:rPr>
            <w:noProof/>
            <w:color w:val="FFFFFF" w:themeColor="background1"/>
          </w:rPr>
          <w:t>7</w:t>
        </w:r>
        <w:r w:rsidRPr="006C1133">
          <w:rPr>
            <w:noProof/>
            <w:color w:val="FFFFFF"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2209" w14:textId="58B8F938" w:rsidR="00CE243B" w:rsidRPr="00F27CFB" w:rsidRDefault="00CE243B" w:rsidP="00EA62DB">
    <w:pPr>
      <w:pStyle w:val="Footer"/>
      <w:tabs>
        <w:tab w:val="clear" w:pos="4706"/>
        <w:tab w:val="center" w:pos="6804"/>
      </w:tabs>
      <w:rPr>
        <w:color w:val="000000" w:themeColor="text1"/>
      </w:rPr>
    </w:pPr>
    <w:r w:rsidRPr="00F27CFB">
      <w:rPr>
        <w:color w:val="000000" w:themeColor="text1"/>
      </w:rPr>
      <w:fldChar w:fldCharType="begin"/>
    </w:r>
    <w:r w:rsidRPr="00F27CFB">
      <w:rPr>
        <w:color w:val="000000" w:themeColor="text1"/>
      </w:rPr>
      <w:instrText xml:space="preserve"> PAGE   \* MERGEFORMAT </w:instrText>
    </w:r>
    <w:r w:rsidRPr="00F27CFB">
      <w:rPr>
        <w:color w:val="000000" w:themeColor="text1"/>
      </w:rPr>
      <w:fldChar w:fldCharType="separate"/>
    </w:r>
    <w:r w:rsidR="003E27AA">
      <w:rPr>
        <w:noProof/>
        <w:color w:val="000000" w:themeColor="text1"/>
      </w:rPr>
      <w:t>46</w:t>
    </w:r>
    <w:r w:rsidRPr="00F27CFB">
      <w:rPr>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DAC8" w14:textId="77777777" w:rsidR="00D80357" w:rsidRDefault="00D80357" w:rsidP="001D461A">
      <w:r>
        <w:separator/>
      </w:r>
    </w:p>
  </w:footnote>
  <w:footnote w:type="continuationSeparator" w:id="0">
    <w:p w14:paraId="78260A71" w14:textId="77777777" w:rsidR="00D80357" w:rsidRDefault="00D80357" w:rsidP="002A32BC">
      <w:pPr>
        <w:pStyle w:val="tblHeader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141E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EAA3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8E48CA"/>
    <w:lvl w:ilvl="0">
      <w:start w:val="1"/>
      <w:numFmt w:val="lowerRoman"/>
      <w:pStyle w:val="ListNumber3"/>
      <w:lvlText w:val="(%1)"/>
      <w:lvlJc w:val="left"/>
      <w:pPr>
        <w:tabs>
          <w:tab w:val="num" w:pos="953"/>
        </w:tabs>
        <w:ind w:left="953" w:hanging="477"/>
      </w:pPr>
      <w:rPr>
        <w:rFonts w:hint="default"/>
      </w:rPr>
    </w:lvl>
  </w:abstractNum>
  <w:abstractNum w:abstractNumId="3" w15:restartNumberingAfterBreak="0">
    <w:nsid w:val="FFFFFF7F"/>
    <w:multiLevelType w:val="singleLevel"/>
    <w:tmpl w:val="321EFC8E"/>
    <w:lvl w:ilvl="0">
      <w:start w:val="1"/>
      <w:numFmt w:val="decimal"/>
      <w:pStyle w:val="ListNumber2"/>
      <w:lvlText w:val="%1."/>
      <w:lvlJc w:val="left"/>
      <w:pPr>
        <w:tabs>
          <w:tab w:val="num" w:pos="952"/>
        </w:tabs>
        <w:ind w:left="952" w:hanging="476"/>
      </w:pPr>
      <w:rPr>
        <w:rFonts w:hint="default"/>
      </w:rPr>
    </w:lvl>
  </w:abstractNum>
  <w:abstractNum w:abstractNumId="4" w15:restartNumberingAfterBreak="0">
    <w:nsid w:val="FFFFFF80"/>
    <w:multiLevelType w:val="singleLevel"/>
    <w:tmpl w:val="5C76B3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DEFCC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E8D53A"/>
    <w:lvl w:ilvl="0">
      <w:start w:val="1"/>
      <w:numFmt w:val="bullet"/>
      <w:pStyle w:val="ListBullet3"/>
      <w:lvlText w:val="-"/>
      <w:lvlJc w:val="left"/>
      <w:pPr>
        <w:tabs>
          <w:tab w:val="num" w:pos="1247"/>
        </w:tabs>
        <w:ind w:left="1247" w:hanging="294"/>
      </w:pPr>
      <w:rPr>
        <w:rFonts w:ascii="Times New Roman" w:hAnsi="Times New Roman" w:cs="Times New Roman" w:hint="default"/>
      </w:rPr>
    </w:lvl>
  </w:abstractNum>
  <w:abstractNum w:abstractNumId="7" w15:restartNumberingAfterBreak="0">
    <w:nsid w:val="FFFFFF83"/>
    <w:multiLevelType w:val="singleLevel"/>
    <w:tmpl w:val="3C4234CC"/>
    <w:lvl w:ilvl="0">
      <w:start w:val="1"/>
      <w:numFmt w:val="bullet"/>
      <w:pStyle w:val="ListBullet2"/>
      <w:lvlText w:val=""/>
      <w:lvlJc w:val="left"/>
      <w:pPr>
        <w:tabs>
          <w:tab w:val="num" w:pos="953"/>
        </w:tabs>
        <w:ind w:left="953" w:hanging="477"/>
      </w:pPr>
      <w:rPr>
        <w:rFonts w:ascii="Symbol" w:hAnsi="Symbol" w:hint="default"/>
      </w:rPr>
    </w:lvl>
  </w:abstractNum>
  <w:abstractNum w:abstractNumId="8" w15:restartNumberingAfterBreak="0">
    <w:nsid w:val="FFFFFF88"/>
    <w:multiLevelType w:val="singleLevel"/>
    <w:tmpl w:val="EECEE196"/>
    <w:lvl w:ilvl="0">
      <w:start w:val="1"/>
      <w:numFmt w:val="decimal"/>
      <w:pStyle w:val="ListNumber"/>
      <w:lvlText w:val="%1."/>
      <w:lvlJc w:val="left"/>
      <w:pPr>
        <w:tabs>
          <w:tab w:val="num" w:pos="476"/>
        </w:tabs>
        <w:ind w:left="476" w:hanging="476"/>
      </w:pPr>
      <w:rPr>
        <w:rFonts w:hint="default"/>
      </w:rPr>
    </w:lvl>
  </w:abstractNum>
  <w:abstractNum w:abstractNumId="9" w15:restartNumberingAfterBreak="0">
    <w:nsid w:val="FFFFFF89"/>
    <w:multiLevelType w:val="singleLevel"/>
    <w:tmpl w:val="9190CCD2"/>
    <w:lvl w:ilvl="0">
      <w:start w:val="1"/>
      <w:numFmt w:val="bullet"/>
      <w:pStyle w:val="ListBullet"/>
      <w:lvlText w:val=""/>
      <w:lvlJc w:val="left"/>
      <w:pPr>
        <w:tabs>
          <w:tab w:val="num" w:pos="476"/>
        </w:tabs>
        <w:ind w:left="476" w:hanging="476"/>
      </w:pPr>
      <w:rPr>
        <w:rFonts w:ascii="Symbol" w:hAnsi="Symbol" w:hint="default"/>
      </w:rPr>
    </w:lvl>
  </w:abstractNum>
  <w:abstractNum w:abstractNumId="10" w15:restartNumberingAfterBreak="0">
    <w:nsid w:val="00B969E3"/>
    <w:multiLevelType w:val="hybridMultilevel"/>
    <w:tmpl w:val="EEF61810"/>
    <w:lvl w:ilvl="0" w:tplc="04090003">
      <w:start w:val="1"/>
      <w:numFmt w:val="bullet"/>
      <w:lvlText w:val="o"/>
      <w:lvlJc w:val="left"/>
      <w:pPr>
        <w:ind w:left="1556" w:hanging="360"/>
      </w:pPr>
      <w:rPr>
        <w:rFonts w:ascii="Courier New" w:hAnsi="Courier New" w:cs="Courier New"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11" w15:restartNumberingAfterBreak="0">
    <w:nsid w:val="040725B7"/>
    <w:multiLevelType w:val="hybridMultilevel"/>
    <w:tmpl w:val="5760557E"/>
    <w:lvl w:ilvl="0" w:tplc="655030FA">
      <w:start w:val="1"/>
      <w:numFmt w:val="bullet"/>
      <w:pStyle w:val="tblBullet2"/>
      <w:lvlText w:val="●"/>
      <w:lvlJc w:val="left"/>
      <w:pPr>
        <w:tabs>
          <w:tab w:val="num" w:pos="612"/>
        </w:tabs>
        <w:ind w:left="612" w:hanging="249"/>
      </w:pPr>
      <w:rPr>
        <w:rFonts w:ascii="Times New Roman" w:hAnsi="Times New Roman" w:cs="Times New Roman" w:hint="default"/>
        <w:color w:val="000066"/>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AE0D7A"/>
    <w:multiLevelType w:val="multilevel"/>
    <w:tmpl w:val="041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02F1E44"/>
    <w:multiLevelType w:val="hybridMultilevel"/>
    <w:tmpl w:val="727C92C6"/>
    <w:lvl w:ilvl="0" w:tplc="04090017">
      <w:start w:val="1"/>
      <w:numFmt w:val="lowerLetter"/>
      <w:lvlText w:val="%1)"/>
      <w:lvlJc w:val="left"/>
      <w:pPr>
        <w:ind w:left="1196" w:hanging="360"/>
      </w:pPr>
    </w:lvl>
    <w:lvl w:ilvl="1" w:tplc="04090019">
      <w:start w:val="1"/>
      <w:numFmt w:val="lowerLetter"/>
      <w:lvlText w:val="%2."/>
      <w:lvlJc w:val="left"/>
      <w:pPr>
        <w:ind w:left="1916" w:hanging="360"/>
      </w:pPr>
    </w:lvl>
    <w:lvl w:ilvl="2" w:tplc="0409001B">
      <w:start w:val="1"/>
      <w:numFmt w:val="lowerRoman"/>
      <w:lvlText w:val="%3."/>
      <w:lvlJc w:val="right"/>
      <w:pPr>
        <w:ind w:left="2636" w:hanging="180"/>
      </w:pPr>
    </w:lvl>
    <w:lvl w:ilvl="3" w:tplc="0409000F">
      <w:start w:val="1"/>
      <w:numFmt w:val="decimal"/>
      <w:lvlText w:val="%4."/>
      <w:lvlJc w:val="left"/>
      <w:pPr>
        <w:ind w:left="3356" w:hanging="360"/>
      </w:pPr>
    </w:lvl>
    <w:lvl w:ilvl="4" w:tplc="04090019">
      <w:start w:val="1"/>
      <w:numFmt w:val="lowerLetter"/>
      <w:lvlText w:val="%5."/>
      <w:lvlJc w:val="left"/>
      <w:pPr>
        <w:ind w:left="4076" w:hanging="360"/>
      </w:pPr>
    </w:lvl>
    <w:lvl w:ilvl="5" w:tplc="20C21684">
      <w:start w:val="1"/>
      <w:numFmt w:val="decimal"/>
      <w:lvlText w:val="%6)"/>
      <w:lvlJc w:val="left"/>
      <w:pPr>
        <w:ind w:left="4976" w:hanging="360"/>
      </w:pPr>
      <w:rPr>
        <w:rFonts w:hint="default"/>
      </w:r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4" w15:restartNumberingAfterBreak="0">
    <w:nsid w:val="16347789"/>
    <w:multiLevelType w:val="hybridMultilevel"/>
    <w:tmpl w:val="0AEEA4A6"/>
    <w:lvl w:ilvl="0" w:tplc="46FE10A0">
      <w:start w:val="1"/>
      <w:numFmt w:val="lowerLetter"/>
      <w:pStyle w:val="List2"/>
      <w:lvlText w:val="(%1)"/>
      <w:lvlJc w:val="left"/>
      <w:pPr>
        <w:tabs>
          <w:tab w:val="num" w:pos="953"/>
        </w:tabs>
        <w:ind w:left="953" w:hanging="4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69168AE"/>
    <w:multiLevelType w:val="hybridMultilevel"/>
    <w:tmpl w:val="BF5481B8"/>
    <w:lvl w:ilvl="0" w:tplc="2E60A17C">
      <w:start w:val="1"/>
      <w:numFmt w:val="bullet"/>
      <w:pStyle w:val="tblBullet"/>
      <w:lvlText w:val="●"/>
      <w:lvlJc w:val="left"/>
      <w:pPr>
        <w:tabs>
          <w:tab w:val="num" w:pos="363"/>
        </w:tabs>
        <w:ind w:left="363" w:hanging="250"/>
      </w:pPr>
      <w:rPr>
        <w:rFonts w:ascii="Times New Roman" w:hAnsi="Times New Roman" w:cs="Times New Roman" w:hint="default"/>
        <w:color w:val="000066"/>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E02DC7"/>
    <w:multiLevelType w:val="multilevel"/>
    <w:tmpl w:val="F8C2EFEE"/>
    <w:lvl w:ilvl="0">
      <w:start w:val="1"/>
      <w:numFmt w:val="decimal"/>
      <w:pStyle w:val="Heading1"/>
      <w:lvlText w:val="%1."/>
      <w:lvlJc w:val="left"/>
      <w:pPr>
        <w:tabs>
          <w:tab w:val="num" w:pos="476"/>
        </w:tabs>
        <w:ind w:left="476" w:hanging="476"/>
      </w:pPr>
      <w:rPr>
        <w:rFonts w:hint="default"/>
        <w:b/>
      </w:rPr>
    </w:lvl>
    <w:lvl w:ilvl="1">
      <w:start w:val="1"/>
      <w:numFmt w:val="none"/>
      <w:pStyle w:val="Heading2"/>
      <w:suff w:val="nothing"/>
      <w:lvlText w:val=""/>
      <w:lvlJc w:val="left"/>
      <w:pPr>
        <w:ind w:left="476" w:firstLine="0"/>
      </w:pPr>
      <w:rPr>
        <w:rFonts w:hint="default"/>
      </w:rPr>
    </w:lvl>
    <w:lvl w:ilvl="2">
      <w:start w:val="1"/>
      <w:numFmt w:val="none"/>
      <w:pStyle w:val="Heading3"/>
      <w:suff w:val="nothing"/>
      <w:lvlText w:val=""/>
      <w:lvlJc w:val="left"/>
      <w:pPr>
        <w:ind w:left="953" w:hanging="477"/>
      </w:pPr>
      <w:rPr>
        <w:rFonts w:hint="default"/>
      </w:rPr>
    </w:lvl>
    <w:lvl w:ilvl="3">
      <w:start w:val="1"/>
      <w:numFmt w:val="none"/>
      <w:pStyle w:val="Heading4"/>
      <w:suff w:val="nothing"/>
      <w:lvlText w:val=""/>
      <w:lvlJc w:val="left"/>
      <w:pPr>
        <w:ind w:left="953" w:hanging="47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1C07EA7"/>
    <w:multiLevelType w:val="hybridMultilevel"/>
    <w:tmpl w:val="1FDA4E3A"/>
    <w:lvl w:ilvl="0" w:tplc="72EC6124">
      <w:start w:val="1"/>
      <w:numFmt w:val="lowerRoman"/>
      <w:lvlText w:val="(%1)"/>
      <w:lvlJc w:val="left"/>
      <w:pPr>
        <w:ind w:left="720" w:hanging="720"/>
      </w:pPr>
      <w:rPr>
        <w:rFonts w:hint="default"/>
      </w:rPr>
    </w:lvl>
    <w:lvl w:ilvl="1" w:tplc="92B8048C">
      <w:numFmt w:val="bullet"/>
      <w:lvlText w:val="•"/>
      <w:lvlJc w:val="left"/>
      <w:pPr>
        <w:ind w:left="1506" w:hanging="360"/>
      </w:pPr>
      <w:rPr>
        <w:rFonts w:ascii="Verdana" w:eastAsia="Arial Unicode MS" w:hAnsi="Verdana" w:cs="Times New Roman"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1380000"/>
    <w:multiLevelType w:val="hybridMultilevel"/>
    <w:tmpl w:val="4A46C826"/>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19" w15:restartNumberingAfterBreak="0">
    <w:nsid w:val="32C5713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7597D5A"/>
    <w:multiLevelType w:val="hybridMultilevel"/>
    <w:tmpl w:val="7840D5F0"/>
    <w:lvl w:ilvl="0" w:tplc="0CAA1BC6">
      <w:start w:val="1"/>
      <w:numFmt w:val="bullet"/>
      <w:lvlText w:val=""/>
      <w:lvlJc w:val="left"/>
      <w:pPr>
        <w:ind w:left="720" w:hanging="360"/>
      </w:pPr>
      <w:rPr>
        <w:rFonts w:ascii="Symbol" w:hAnsi="Symbol" w:cs="Times New Roman"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A36B0"/>
    <w:multiLevelType w:val="hybridMultilevel"/>
    <w:tmpl w:val="7E448E56"/>
    <w:lvl w:ilvl="0" w:tplc="04090001">
      <w:start w:val="1"/>
      <w:numFmt w:val="bullet"/>
      <w:lvlText w:val=""/>
      <w:lvlJc w:val="left"/>
      <w:pPr>
        <w:ind w:left="1196" w:hanging="360"/>
      </w:pPr>
      <w:rPr>
        <w:rFonts w:ascii="Symbol" w:hAnsi="Symbol" w:hint="default"/>
      </w:rPr>
    </w:lvl>
    <w:lvl w:ilvl="1" w:tplc="04090003">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2" w15:restartNumberingAfterBreak="0">
    <w:nsid w:val="425F6BE0"/>
    <w:multiLevelType w:val="hybridMultilevel"/>
    <w:tmpl w:val="71401F62"/>
    <w:lvl w:ilvl="0" w:tplc="04090001">
      <w:start w:val="1"/>
      <w:numFmt w:val="bullet"/>
      <w:lvlText w:val=""/>
      <w:lvlJc w:val="left"/>
      <w:pPr>
        <w:ind w:left="1196" w:hanging="360"/>
      </w:pPr>
      <w:rPr>
        <w:rFonts w:ascii="Symbol" w:hAnsi="Symbol" w:hint="default"/>
      </w:rPr>
    </w:lvl>
    <w:lvl w:ilvl="1" w:tplc="04090003">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3" w15:restartNumberingAfterBreak="0">
    <w:nsid w:val="4D805C7B"/>
    <w:multiLevelType w:val="hybridMultilevel"/>
    <w:tmpl w:val="F170067A"/>
    <w:lvl w:ilvl="0" w:tplc="1C1CA554">
      <w:start w:val="1"/>
      <w:numFmt w:val="lowerRoman"/>
      <w:lvlText w:val="(%1)"/>
      <w:lvlJc w:val="left"/>
      <w:pPr>
        <w:ind w:left="1196" w:hanging="72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24" w15:restartNumberingAfterBreak="0">
    <w:nsid w:val="539B2EBD"/>
    <w:multiLevelType w:val="hybridMultilevel"/>
    <w:tmpl w:val="E85474EA"/>
    <w:lvl w:ilvl="0" w:tplc="825EE306">
      <w:start w:val="1"/>
      <w:numFmt w:val="lowerLetter"/>
      <w:pStyle w:val="List"/>
      <w:lvlText w:val="(%1)"/>
      <w:lvlJc w:val="left"/>
      <w:pPr>
        <w:tabs>
          <w:tab w:val="num" w:pos="476"/>
        </w:tabs>
        <w:ind w:left="476" w:hanging="47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9001A71"/>
    <w:multiLevelType w:val="hybridMultilevel"/>
    <w:tmpl w:val="F170067A"/>
    <w:lvl w:ilvl="0" w:tplc="1C1CA554">
      <w:start w:val="1"/>
      <w:numFmt w:val="lowerRoman"/>
      <w:lvlText w:val="(%1)"/>
      <w:lvlJc w:val="left"/>
      <w:pPr>
        <w:ind w:left="1196" w:hanging="72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26" w15:restartNumberingAfterBreak="0">
    <w:nsid w:val="672B22E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241AD4"/>
    <w:multiLevelType w:val="hybridMultilevel"/>
    <w:tmpl w:val="BC268E14"/>
    <w:lvl w:ilvl="0" w:tplc="75F4B192">
      <w:start w:val="1"/>
      <w:numFmt w:val="lowerLetter"/>
      <w:pStyle w:val="List3"/>
      <w:lvlText w:val="(%1)"/>
      <w:lvlJc w:val="left"/>
      <w:pPr>
        <w:tabs>
          <w:tab w:val="num" w:pos="1429"/>
        </w:tabs>
        <w:ind w:left="1429" w:hanging="47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255D62"/>
    <w:multiLevelType w:val="hybridMultilevel"/>
    <w:tmpl w:val="04382A06"/>
    <w:lvl w:ilvl="0" w:tplc="FC642418">
      <w:start w:val="311"/>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C72628"/>
    <w:multiLevelType w:val="hybridMultilevel"/>
    <w:tmpl w:val="B67A0358"/>
    <w:lvl w:ilvl="0" w:tplc="A9A21AD4">
      <w:numFmt w:val="bullet"/>
      <w:lvlText w:val="•"/>
      <w:lvlJc w:val="left"/>
      <w:pPr>
        <w:ind w:left="836" w:hanging="360"/>
      </w:pPr>
      <w:rPr>
        <w:rFonts w:ascii="Arial" w:eastAsia="MS Mincho" w:hAnsi="Arial" w:cs="Aria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0" w15:restartNumberingAfterBreak="0">
    <w:nsid w:val="7C483A57"/>
    <w:multiLevelType w:val="hybridMultilevel"/>
    <w:tmpl w:val="9CB6720E"/>
    <w:lvl w:ilvl="0" w:tplc="04090001">
      <w:start w:val="1"/>
      <w:numFmt w:val="bullet"/>
      <w:lvlText w:val=""/>
      <w:lvlJc w:val="left"/>
      <w:pPr>
        <w:ind w:left="1196" w:hanging="360"/>
      </w:pPr>
      <w:rPr>
        <w:rFonts w:ascii="Symbol" w:hAnsi="Symbol" w:hint="default"/>
      </w:rPr>
    </w:lvl>
    <w:lvl w:ilvl="1" w:tplc="04090003">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1" w15:restartNumberingAfterBreak="0">
    <w:nsid w:val="7F914028"/>
    <w:multiLevelType w:val="multilevel"/>
    <w:tmpl w:val="167ACF2A"/>
    <w:lvl w:ilvl="0">
      <w:start w:val="1"/>
      <w:numFmt w:val="decimal"/>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lowerRoman"/>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num w:numId="1">
    <w:abstractNumId w:val="16"/>
  </w:num>
  <w:num w:numId="2">
    <w:abstractNumId w:val="19"/>
  </w:num>
  <w:num w:numId="3">
    <w:abstractNumId w:val="26"/>
  </w:num>
  <w:num w:numId="4">
    <w:abstractNumId w:val="12"/>
  </w:num>
  <w:num w:numId="5">
    <w:abstractNumId w:val="5"/>
  </w:num>
  <w:num w:numId="6">
    <w:abstractNumId w:val="4"/>
  </w:num>
  <w:num w:numId="7">
    <w:abstractNumId w:val="1"/>
  </w:num>
  <w:num w:numId="8">
    <w:abstractNumId w:val="0"/>
  </w:num>
  <w:num w:numId="9">
    <w:abstractNumId w:val="9"/>
  </w:num>
  <w:num w:numId="10">
    <w:abstractNumId w:val="7"/>
  </w:num>
  <w:num w:numId="11">
    <w:abstractNumId w:val="6"/>
  </w:num>
  <w:num w:numId="12">
    <w:abstractNumId w:val="8"/>
  </w:num>
  <w:num w:numId="13">
    <w:abstractNumId w:val="3"/>
  </w:num>
  <w:num w:numId="14">
    <w:abstractNumId w:val="2"/>
  </w:num>
  <w:num w:numId="15">
    <w:abstractNumId w:val="27"/>
  </w:num>
  <w:num w:numId="16">
    <w:abstractNumId w:val="14"/>
  </w:num>
  <w:num w:numId="17">
    <w:abstractNumId w:val="24"/>
  </w:num>
  <w:num w:numId="18">
    <w:abstractNumId w:val="15"/>
  </w:num>
  <w:num w:numId="19">
    <w:abstractNumId w:val="11"/>
  </w:num>
  <w:num w:numId="20">
    <w:abstractNumId w:val="17"/>
  </w:num>
  <w:num w:numId="21">
    <w:abstractNumId w:val="2"/>
    <w:lvlOverride w:ilvl="0">
      <w:startOverride w:val="1"/>
    </w:lvlOverride>
  </w:num>
  <w:num w:numId="22">
    <w:abstractNumId w:val="30"/>
  </w:num>
  <w:num w:numId="23">
    <w:abstractNumId w:val="21"/>
  </w:num>
  <w:num w:numId="24">
    <w:abstractNumId w:val="25"/>
  </w:num>
  <w:num w:numId="25">
    <w:abstractNumId w:val="22"/>
  </w:num>
  <w:num w:numId="26">
    <w:abstractNumId w:val="31"/>
  </w:num>
  <w:num w:numId="27">
    <w:abstractNumId w:val="13"/>
  </w:num>
  <w:num w:numId="28">
    <w:abstractNumId w:val="18"/>
  </w:num>
  <w:num w:numId="29">
    <w:abstractNumId w:val="10"/>
  </w:num>
  <w:num w:numId="30">
    <w:abstractNumId w:val="28"/>
  </w:num>
  <w:num w:numId="31">
    <w:abstractNumId w:val="29"/>
  </w:num>
  <w:num w:numId="32">
    <w:abstractNumId w:val="20"/>
  </w:num>
  <w:num w:numId="33">
    <w:abstractNumId w:val="23"/>
  </w:num>
  <w:num w:numId="34">
    <w:abstractNumId w:val="16"/>
  </w:num>
  <w:num w:numId="35">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8"/>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78"/>
    <w:rsid w:val="00000477"/>
    <w:rsid w:val="000008C9"/>
    <w:rsid w:val="00000ED1"/>
    <w:rsid w:val="00002BE8"/>
    <w:rsid w:val="00003435"/>
    <w:rsid w:val="00003B13"/>
    <w:rsid w:val="00004253"/>
    <w:rsid w:val="00004A7D"/>
    <w:rsid w:val="00005272"/>
    <w:rsid w:val="00005A34"/>
    <w:rsid w:val="00006085"/>
    <w:rsid w:val="0000679D"/>
    <w:rsid w:val="000067A5"/>
    <w:rsid w:val="00010957"/>
    <w:rsid w:val="00011B1D"/>
    <w:rsid w:val="000128EE"/>
    <w:rsid w:val="00012D25"/>
    <w:rsid w:val="000137FC"/>
    <w:rsid w:val="00014082"/>
    <w:rsid w:val="0001477B"/>
    <w:rsid w:val="00015D4C"/>
    <w:rsid w:val="00015D7B"/>
    <w:rsid w:val="000161C1"/>
    <w:rsid w:val="000174E9"/>
    <w:rsid w:val="00017B1B"/>
    <w:rsid w:val="00017FA2"/>
    <w:rsid w:val="00022709"/>
    <w:rsid w:val="000234DC"/>
    <w:rsid w:val="00025B6F"/>
    <w:rsid w:val="000263E2"/>
    <w:rsid w:val="000267B1"/>
    <w:rsid w:val="00026B09"/>
    <w:rsid w:val="00026F18"/>
    <w:rsid w:val="00030B78"/>
    <w:rsid w:val="0003158A"/>
    <w:rsid w:val="00033DB8"/>
    <w:rsid w:val="0003570E"/>
    <w:rsid w:val="00037C13"/>
    <w:rsid w:val="00037CF4"/>
    <w:rsid w:val="00040271"/>
    <w:rsid w:val="00040E3B"/>
    <w:rsid w:val="00040FED"/>
    <w:rsid w:val="000440B0"/>
    <w:rsid w:val="000450E0"/>
    <w:rsid w:val="00046276"/>
    <w:rsid w:val="0004658C"/>
    <w:rsid w:val="00046CBD"/>
    <w:rsid w:val="000474A3"/>
    <w:rsid w:val="00050A83"/>
    <w:rsid w:val="00051C2A"/>
    <w:rsid w:val="00052843"/>
    <w:rsid w:val="00056EDA"/>
    <w:rsid w:val="00061F97"/>
    <w:rsid w:val="00062DFD"/>
    <w:rsid w:val="00064E3A"/>
    <w:rsid w:val="0006525B"/>
    <w:rsid w:val="00067A3C"/>
    <w:rsid w:val="00067EF6"/>
    <w:rsid w:val="000700C0"/>
    <w:rsid w:val="00070119"/>
    <w:rsid w:val="00072246"/>
    <w:rsid w:val="000730F2"/>
    <w:rsid w:val="000756F3"/>
    <w:rsid w:val="00076414"/>
    <w:rsid w:val="00080A3C"/>
    <w:rsid w:val="000818F6"/>
    <w:rsid w:val="00083911"/>
    <w:rsid w:val="000855C5"/>
    <w:rsid w:val="000863DE"/>
    <w:rsid w:val="00087BB0"/>
    <w:rsid w:val="00090885"/>
    <w:rsid w:val="00090B78"/>
    <w:rsid w:val="00091649"/>
    <w:rsid w:val="000930F8"/>
    <w:rsid w:val="00097020"/>
    <w:rsid w:val="000A2F75"/>
    <w:rsid w:val="000A36CD"/>
    <w:rsid w:val="000A4744"/>
    <w:rsid w:val="000A4E5D"/>
    <w:rsid w:val="000A5E56"/>
    <w:rsid w:val="000A609F"/>
    <w:rsid w:val="000A6146"/>
    <w:rsid w:val="000B1704"/>
    <w:rsid w:val="000B1CF0"/>
    <w:rsid w:val="000B1EE6"/>
    <w:rsid w:val="000B205C"/>
    <w:rsid w:val="000B26FF"/>
    <w:rsid w:val="000B2C13"/>
    <w:rsid w:val="000B2FDC"/>
    <w:rsid w:val="000B30E3"/>
    <w:rsid w:val="000B37A9"/>
    <w:rsid w:val="000C06DF"/>
    <w:rsid w:val="000C0D93"/>
    <w:rsid w:val="000C0DC1"/>
    <w:rsid w:val="000C353B"/>
    <w:rsid w:val="000D1849"/>
    <w:rsid w:val="000D1C19"/>
    <w:rsid w:val="000D29D6"/>
    <w:rsid w:val="000D390A"/>
    <w:rsid w:val="000D7C46"/>
    <w:rsid w:val="000D7EB1"/>
    <w:rsid w:val="000E011A"/>
    <w:rsid w:val="000E05B7"/>
    <w:rsid w:val="000E13C9"/>
    <w:rsid w:val="000E3775"/>
    <w:rsid w:val="000E4B04"/>
    <w:rsid w:val="000E4C95"/>
    <w:rsid w:val="000E76C0"/>
    <w:rsid w:val="000F3863"/>
    <w:rsid w:val="000F470E"/>
    <w:rsid w:val="000F4B7D"/>
    <w:rsid w:val="000F5182"/>
    <w:rsid w:val="000F5924"/>
    <w:rsid w:val="000F64E1"/>
    <w:rsid w:val="000F658F"/>
    <w:rsid w:val="000F6F8A"/>
    <w:rsid w:val="000F739C"/>
    <w:rsid w:val="000F74CA"/>
    <w:rsid w:val="000F7EA5"/>
    <w:rsid w:val="0010024D"/>
    <w:rsid w:val="0010079A"/>
    <w:rsid w:val="00102B13"/>
    <w:rsid w:val="00105842"/>
    <w:rsid w:val="00105A9D"/>
    <w:rsid w:val="00105ABD"/>
    <w:rsid w:val="00106111"/>
    <w:rsid w:val="0011007D"/>
    <w:rsid w:val="001104C3"/>
    <w:rsid w:val="00110930"/>
    <w:rsid w:val="0011098C"/>
    <w:rsid w:val="00111E77"/>
    <w:rsid w:val="00114BD8"/>
    <w:rsid w:val="0011508A"/>
    <w:rsid w:val="001155A9"/>
    <w:rsid w:val="00122208"/>
    <w:rsid w:val="00122F09"/>
    <w:rsid w:val="00126048"/>
    <w:rsid w:val="001262E6"/>
    <w:rsid w:val="001264EF"/>
    <w:rsid w:val="001276BE"/>
    <w:rsid w:val="00127E79"/>
    <w:rsid w:val="00130184"/>
    <w:rsid w:val="001303F6"/>
    <w:rsid w:val="00130902"/>
    <w:rsid w:val="00132E4E"/>
    <w:rsid w:val="00132F0F"/>
    <w:rsid w:val="001341B7"/>
    <w:rsid w:val="00137200"/>
    <w:rsid w:val="001405AC"/>
    <w:rsid w:val="00142795"/>
    <w:rsid w:val="001436D8"/>
    <w:rsid w:val="001436DB"/>
    <w:rsid w:val="00146013"/>
    <w:rsid w:val="00147B8E"/>
    <w:rsid w:val="00153012"/>
    <w:rsid w:val="0015437F"/>
    <w:rsid w:val="00156130"/>
    <w:rsid w:val="001562E5"/>
    <w:rsid w:val="001579F6"/>
    <w:rsid w:val="00160E71"/>
    <w:rsid w:val="0016267E"/>
    <w:rsid w:val="0016425E"/>
    <w:rsid w:val="00164FE1"/>
    <w:rsid w:val="00173C6F"/>
    <w:rsid w:val="001748E0"/>
    <w:rsid w:val="001760D1"/>
    <w:rsid w:val="001800D7"/>
    <w:rsid w:val="0018326A"/>
    <w:rsid w:val="001842FC"/>
    <w:rsid w:val="001845EE"/>
    <w:rsid w:val="0018487D"/>
    <w:rsid w:val="00185636"/>
    <w:rsid w:val="00185C18"/>
    <w:rsid w:val="00186387"/>
    <w:rsid w:val="00187968"/>
    <w:rsid w:val="00187B67"/>
    <w:rsid w:val="00191093"/>
    <w:rsid w:val="00191415"/>
    <w:rsid w:val="0019157B"/>
    <w:rsid w:val="001936F8"/>
    <w:rsid w:val="0019710D"/>
    <w:rsid w:val="0019774B"/>
    <w:rsid w:val="001A1D61"/>
    <w:rsid w:val="001A418F"/>
    <w:rsid w:val="001A675E"/>
    <w:rsid w:val="001B0229"/>
    <w:rsid w:val="001B07A4"/>
    <w:rsid w:val="001B0B91"/>
    <w:rsid w:val="001B2B36"/>
    <w:rsid w:val="001B2D7A"/>
    <w:rsid w:val="001B7DDB"/>
    <w:rsid w:val="001C428B"/>
    <w:rsid w:val="001C683C"/>
    <w:rsid w:val="001C6DAC"/>
    <w:rsid w:val="001C6FBD"/>
    <w:rsid w:val="001D1350"/>
    <w:rsid w:val="001D1677"/>
    <w:rsid w:val="001D16B0"/>
    <w:rsid w:val="001D3215"/>
    <w:rsid w:val="001D461A"/>
    <w:rsid w:val="001D4F5A"/>
    <w:rsid w:val="001D62FB"/>
    <w:rsid w:val="001E23EC"/>
    <w:rsid w:val="001E4925"/>
    <w:rsid w:val="001E7148"/>
    <w:rsid w:val="001E7EFC"/>
    <w:rsid w:val="001F1863"/>
    <w:rsid w:val="001F3AC7"/>
    <w:rsid w:val="001F4001"/>
    <w:rsid w:val="001F41AC"/>
    <w:rsid w:val="001F56C7"/>
    <w:rsid w:val="001F5E5C"/>
    <w:rsid w:val="001F62BF"/>
    <w:rsid w:val="001F730F"/>
    <w:rsid w:val="00200BF1"/>
    <w:rsid w:val="00201C8B"/>
    <w:rsid w:val="00204681"/>
    <w:rsid w:val="00205AC9"/>
    <w:rsid w:val="00207934"/>
    <w:rsid w:val="002102E7"/>
    <w:rsid w:val="002111F7"/>
    <w:rsid w:val="00213EF8"/>
    <w:rsid w:val="002140F3"/>
    <w:rsid w:val="00214659"/>
    <w:rsid w:val="00215137"/>
    <w:rsid w:val="002155B6"/>
    <w:rsid w:val="002163D5"/>
    <w:rsid w:val="002172FE"/>
    <w:rsid w:val="0021790E"/>
    <w:rsid w:val="00217991"/>
    <w:rsid w:val="00217C5A"/>
    <w:rsid w:val="00220053"/>
    <w:rsid w:val="00221A72"/>
    <w:rsid w:val="00223B7A"/>
    <w:rsid w:val="00223E99"/>
    <w:rsid w:val="002240BB"/>
    <w:rsid w:val="00224512"/>
    <w:rsid w:val="00225BB6"/>
    <w:rsid w:val="0022676F"/>
    <w:rsid w:val="00226A57"/>
    <w:rsid w:val="00226B69"/>
    <w:rsid w:val="00226E00"/>
    <w:rsid w:val="00230308"/>
    <w:rsid w:val="00230A13"/>
    <w:rsid w:val="00231543"/>
    <w:rsid w:val="002327F4"/>
    <w:rsid w:val="00233142"/>
    <w:rsid w:val="002337BE"/>
    <w:rsid w:val="002344D7"/>
    <w:rsid w:val="00237B2E"/>
    <w:rsid w:val="00240EC2"/>
    <w:rsid w:val="002434C6"/>
    <w:rsid w:val="002448DF"/>
    <w:rsid w:val="00246B18"/>
    <w:rsid w:val="002470CD"/>
    <w:rsid w:val="00247350"/>
    <w:rsid w:val="00247B2B"/>
    <w:rsid w:val="0025339F"/>
    <w:rsid w:val="002545FB"/>
    <w:rsid w:val="00254A05"/>
    <w:rsid w:val="002569BA"/>
    <w:rsid w:val="002572C6"/>
    <w:rsid w:val="00257635"/>
    <w:rsid w:val="00257C7A"/>
    <w:rsid w:val="00260BE0"/>
    <w:rsid w:val="002644C5"/>
    <w:rsid w:val="00266186"/>
    <w:rsid w:val="002706EC"/>
    <w:rsid w:val="00271B16"/>
    <w:rsid w:val="002737E8"/>
    <w:rsid w:val="00274F63"/>
    <w:rsid w:val="00275AC5"/>
    <w:rsid w:val="002765FD"/>
    <w:rsid w:val="00276C44"/>
    <w:rsid w:val="0027795D"/>
    <w:rsid w:val="002815F2"/>
    <w:rsid w:val="00281863"/>
    <w:rsid w:val="00281FC0"/>
    <w:rsid w:val="0028437B"/>
    <w:rsid w:val="002848A8"/>
    <w:rsid w:val="0028588C"/>
    <w:rsid w:val="002869C3"/>
    <w:rsid w:val="00287FB5"/>
    <w:rsid w:val="0029415E"/>
    <w:rsid w:val="00294762"/>
    <w:rsid w:val="002954B4"/>
    <w:rsid w:val="002959F3"/>
    <w:rsid w:val="00295F38"/>
    <w:rsid w:val="002972BC"/>
    <w:rsid w:val="00297B66"/>
    <w:rsid w:val="002A12C9"/>
    <w:rsid w:val="002A184D"/>
    <w:rsid w:val="002A2B69"/>
    <w:rsid w:val="002A2E18"/>
    <w:rsid w:val="002A32BC"/>
    <w:rsid w:val="002A3D25"/>
    <w:rsid w:val="002A45B2"/>
    <w:rsid w:val="002A4DDC"/>
    <w:rsid w:val="002A5180"/>
    <w:rsid w:val="002A5E8F"/>
    <w:rsid w:val="002B0F52"/>
    <w:rsid w:val="002B2BEA"/>
    <w:rsid w:val="002B40AC"/>
    <w:rsid w:val="002B43B7"/>
    <w:rsid w:val="002B6AA2"/>
    <w:rsid w:val="002C0CEB"/>
    <w:rsid w:val="002C1335"/>
    <w:rsid w:val="002C1B85"/>
    <w:rsid w:val="002C27E3"/>
    <w:rsid w:val="002C42E3"/>
    <w:rsid w:val="002C4892"/>
    <w:rsid w:val="002C50D1"/>
    <w:rsid w:val="002C6ADE"/>
    <w:rsid w:val="002D07FB"/>
    <w:rsid w:val="002D233A"/>
    <w:rsid w:val="002D27A1"/>
    <w:rsid w:val="002D2D33"/>
    <w:rsid w:val="002D4508"/>
    <w:rsid w:val="002D737A"/>
    <w:rsid w:val="002E5D79"/>
    <w:rsid w:val="002E67F5"/>
    <w:rsid w:val="002E6A08"/>
    <w:rsid w:val="002F36B2"/>
    <w:rsid w:val="002F39DF"/>
    <w:rsid w:val="002F42DE"/>
    <w:rsid w:val="00301994"/>
    <w:rsid w:val="0030223D"/>
    <w:rsid w:val="0030227F"/>
    <w:rsid w:val="00302B26"/>
    <w:rsid w:val="00304053"/>
    <w:rsid w:val="00304CBC"/>
    <w:rsid w:val="00304E19"/>
    <w:rsid w:val="00305228"/>
    <w:rsid w:val="00305672"/>
    <w:rsid w:val="00310BA2"/>
    <w:rsid w:val="00311062"/>
    <w:rsid w:val="0031210F"/>
    <w:rsid w:val="00313236"/>
    <w:rsid w:val="003144C8"/>
    <w:rsid w:val="003159D4"/>
    <w:rsid w:val="00316778"/>
    <w:rsid w:val="00316907"/>
    <w:rsid w:val="00317B91"/>
    <w:rsid w:val="003252D7"/>
    <w:rsid w:val="00325FFE"/>
    <w:rsid w:val="00332936"/>
    <w:rsid w:val="00336627"/>
    <w:rsid w:val="00336A81"/>
    <w:rsid w:val="00337478"/>
    <w:rsid w:val="003376E5"/>
    <w:rsid w:val="003378A9"/>
    <w:rsid w:val="00337F9C"/>
    <w:rsid w:val="003418D2"/>
    <w:rsid w:val="00342BDF"/>
    <w:rsid w:val="00344460"/>
    <w:rsid w:val="0034695D"/>
    <w:rsid w:val="003470FA"/>
    <w:rsid w:val="0034734C"/>
    <w:rsid w:val="003473C4"/>
    <w:rsid w:val="00347B8A"/>
    <w:rsid w:val="00351184"/>
    <w:rsid w:val="0035296C"/>
    <w:rsid w:val="00352BDD"/>
    <w:rsid w:val="00353A7F"/>
    <w:rsid w:val="0035453D"/>
    <w:rsid w:val="00354803"/>
    <w:rsid w:val="00354B81"/>
    <w:rsid w:val="00355F03"/>
    <w:rsid w:val="00356285"/>
    <w:rsid w:val="00357A12"/>
    <w:rsid w:val="00363066"/>
    <w:rsid w:val="00363FEA"/>
    <w:rsid w:val="003648AF"/>
    <w:rsid w:val="00364E68"/>
    <w:rsid w:val="00367CAD"/>
    <w:rsid w:val="00367DCE"/>
    <w:rsid w:val="00372CB3"/>
    <w:rsid w:val="0037350D"/>
    <w:rsid w:val="00373F0A"/>
    <w:rsid w:val="00374AAD"/>
    <w:rsid w:val="00374B57"/>
    <w:rsid w:val="00376920"/>
    <w:rsid w:val="00376B23"/>
    <w:rsid w:val="00380E0C"/>
    <w:rsid w:val="00381BCB"/>
    <w:rsid w:val="00383516"/>
    <w:rsid w:val="00383572"/>
    <w:rsid w:val="00384628"/>
    <w:rsid w:val="003852FE"/>
    <w:rsid w:val="00385AC6"/>
    <w:rsid w:val="00386A0C"/>
    <w:rsid w:val="003874E4"/>
    <w:rsid w:val="00390A4E"/>
    <w:rsid w:val="00391B65"/>
    <w:rsid w:val="0039209A"/>
    <w:rsid w:val="0039228E"/>
    <w:rsid w:val="003923DA"/>
    <w:rsid w:val="0039337D"/>
    <w:rsid w:val="00393D20"/>
    <w:rsid w:val="00395A65"/>
    <w:rsid w:val="00396895"/>
    <w:rsid w:val="00397849"/>
    <w:rsid w:val="003A02B0"/>
    <w:rsid w:val="003A0CA6"/>
    <w:rsid w:val="003A2707"/>
    <w:rsid w:val="003A31B2"/>
    <w:rsid w:val="003A4245"/>
    <w:rsid w:val="003A57CA"/>
    <w:rsid w:val="003A593F"/>
    <w:rsid w:val="003A6417"/>
    <w:rsid w:val="003A75CC"/>
    <w:rsid w:val="003B103A"/>
    <w:rsid w:val="003B1C2C"/>
    <w:rsid w:val="003B4742"/>
    <w:rsid w:val="003B4984"/>
    <w:rsid w:val="003B53AE"/>
    <w:rsid w:val="003B6592"/>
    <w:rsid w:val="003B68DD"/>
    <w:rsid w:val="003C0B36"/>
    <w:rsid w:val="003C0E2D"/>
    <w:rsid w:val="003C3265"/>
    <w:rsid w:val="003C45C0"/>
    <w:rsid w:val="003C4A41"/>
    <w:rsid w:val="003D0A73"/>
    <w:rsid w:val="003D1826"/>
    <w:rsid w:val="003D24B1"/>
    <w:rsid w:val="003D2DB1"/>
    <w:rsid w:val="003D3224"/>
    <w:rsid w:val="003D4597"/>
    <w:rsid w:val="003D4EA8"/>
    <w:rsid w:val="003D52A8"/>
    <w:rsid w:val="003D7055"/>
    <w:rsid w:val="003E0C0B"/>
    <w:rsid w:val="003E0FDD"/>
    <w:rsid w:val="003E2141"/>
    <w:rsid w:val="003E27AA"/>
    <w:rsid w:val="003F14F5"/>
    <w:rsid w:val="003F152E"/>
    <w:rsid w:val="003F2940"/>
    <w:rsid w:val="003F401B"/>
    <w:rsid w:val="003F6276"/>
    <w:rsid w:val="003F65BF"/>
    <w:rsid w:val="003F779A"/>
    <w:rsid w:val="00400378"/>
    <w:rsid w:val="004011C3"/>
    <w:rsid w:val="00402FBC"/>
    <w:rsid w:val="00403B90"/>
    <w:rsid w:val="00404EC1"/>
    <w:rsid w:val="004053DD"/>
    <w:rsid w:val="00406C45"/>
    <w:rsid w:val="004071D6"/>
    <w:rsid w:val="00407421"/>
    <w:rsid w:val="004107A0"/>
    <w:rsid w:val="00413565"/>
    <w:rsid w:val="00414F1E"/>
    <w:rsid w:val="00417CC8"/>
    <w:rsid w:val="004200B5"/>
    <w:rsid w:val="004210F1"/>
    <w:rsid w:val="00421F22"/>
    <w:rsid w:val="00423912"/>
    <w:rsid w:val="004240FD"/>
    <w:rsid w:val="004251AE"/>
    <w:rsid w:val="0042676F"/>
    <w:rsid w:val="00426F10"/>
    <w:rsid w:val="0043207F"/>
    <w:rsid w:val="00432273"/>
    <w:rsid w:val="00432495"/>
    <w:rsid w:val="00434BFB"/>
    <w:rsid w:val="004411F8"/>
    <w:rsid w:val="004426B4"/>
    <w:rsid w:val="0044357F"/>
    <w:rsid w:val="00444444"/>
    <w:rsid w:val="004444E8"/>
    <w:rsid w:val="0044586F"/>
    <w:rsid w:val="00445D39"/>
    <w:rsid w:val="004501D1"/>
    <w:rsid w:val="0045269F"/>
    <w:rsid w:val="0045437E"/>
    <w:rsid w:val="00454E65"/>
    <w:rsid w:val="00456804"/>
    <w:rsid w:val="00463EA5"/>
    <w:rsid w:val="00463ED8"/>
    <w:rsid w:val="00464038"/>
    <w:rsid w:val="004653DE"/>
    <w:rsid w:val="00467BE4"/>
    <w:rsid w:val="0047096E"/>
    <w:rsid w:val="00470D1A"/>
    <w:rsid w:val="00472019"/>
    <w:rsid w:val="004725B2"/>
    <w:rsid w:val="00472C6C"/>
    <w:rsid w:val="00474E7C"/>
    <w:rsid w:val="00475F00"/>
    <w:rsid w:val="004772B6"/>
    <w:rsid w:val="004774A6"/>
    <w:rsid w:val="004779C7"/>
    <w:rsid w:val="00480017"/>
    <w:rsid w:val="0048110C"/>
    <w:rsid w:val="004821DC"/>
    <w:rsid w:val="004851F0"/>
    <w:rsid w:val="004851FE"/>
    <w:rsid w:val="00487482"/>
    <w:rsid w:val="00490FF5"/>
    <w:rsid w:val="004918C4"/>
    <w:rsid w:val="004941CC"/>
    <w:rsid w:val="0049579D"/>
    <w:rsid w:val="00496375"/>
    <w:rsid w:val="00497031"/>
    <w:rsid w:val="004A1944"/>
    <w:rsid w:val="004A1C5B"/>
    <w:rsid w:val="004A37AF"/>
    <w:rsid w:val="004A3C35"/>
    <w:rsid w:val="004A4C04"/>
    <w:rsid w:val="004A5374"/>
    <w:rsid w:val="004A5F8D"/>
    <w:rsid w:val="004A6BCA"/>
    <w:rsid w:val="004B03FB"/>
    <w:rsid w:val="004B36E1"/>
    <w:rsid w:val="004B3F9A"/>
    <w:rsid w:val="004B5792"/>
    <w:rsid w:val="004B7990"/>
    <w:rsid w:val="004B7DC9"/>
    <w:rsid w:val="004C0D92"/>
    <w:rsid w:val="004C1415"/>
    <w:rsid w:val="004C1E48"/>
    <w:rsid w:val="004C2446"/>
    <w:rsid w:val="004C2990"/>
    <w:rsid w:val="004C440E"/>
    <w:rsid w:val="004C4974"/>
    <w:rsid w:val="004C6EA5"/>
    <w:rsid w:val="004C799D"/>
    <w:rsid w:val="004D008A"/>
    <w:rsid w:val="004D4014"/>
    <w:rsid w:val="004E22F1"/>
    <w:rsid w:val="004E4702"/>
    <w:rsid w:val="004E4736"/>
    <w:rsid w:val="004E5AD0"/>
    <w:rsid w:val="004E609C"/>
    <w:rsid w:val="004E61EB"/>
    <w:rsid w:val="004E75C2"/>
    <w:rsid w:val="004E7B4A"/>
    <w:rsid w:val="004E7F47"/>
    <w:rsid w:val="004F053D"/>
    <w:rsid w:val="004F0AA1"/>
    <w:rsid w:val="004F1D0C"/>
    <w:rsid w:val="004F1FFA"/>
    <w:rsid w:val="004F3E48"/>
    <w:rsid w:val="004F3FA7"/>
    <w:rsid w:val="004F4C1F"/>
    <w:rsid w:val="004F629B"/>
    <w:rsid w:val="0050098C"/>
    <w:rsid w:val="00500B03"/>
    <w:rsid w:val="00501DEE"/>
    <w:rsid w:val="005033C5"/>
    <w:rsid w:val="00503F49"/>
    <w:rsid w:val="00504A41"/>
    <w:rsid w:val="00506FF0"/>
    <w:rsid w:val="00507039"/>
    <w:rsid w:val="00507F0B"/>
    <w:rsid w:val="005102EF"/>
    <w:rsid w:val="00511315"/>
    <w:rsid w:val="005114B3"/>
    <w:rsid w:val="00513A57"/>
    <w:rsid w:val="00515B07"/>
    <w:rsid w:val="00515C0F"/>
    <w:rsid w:val="005226F5"/>
    <w:rsid w:val="00523699"/>
    <w:rsid w:val="00524409"/>
    <w:rsid w:val="00525225"/>
    <w:rsid w:val="005256D4"/>
    <w:rsid w:val="00525732"/>
    <w:rsid w:val="005268E5"/>
    <w:rsid w:val="00527EF9"/>
    <w:rsid w:val="00531AAC"/>
    <w:rsid w:val="005327B4"/>
    <w:rsid w:val="005354CF"/>
    <w:rsid w:val="00537CD8"/>
    <w:rsid w:val="00537F1A"/>
    <w:rsid w:val="005429DC"/>
    <w:rsid w:val="00542B85"/>
    <w:rsid w:val="00542C3C"/>
    <w:rsid w:val="00542CD9"/>
    <w:rsid w:val="00542F2C"/>
    <w:rsid w:val="0054302B"/>
    <w:rsid w:val="005463F4"/>
    <w:rsid w:val="005508FA"/>
    <w:rsid w:val="00552FBD"/>
    <w:rsid w:val="00555D5B"/>
    <w:rsid w:val="0055616B"/>
    <w:rsid w:val="00557F4D"/>
    <w:rsid w:val="00561074"/>
    <w:rsid w:val="00565DD2"/>
    <w:rsid w:val="0056627B"/>
    <w:rsid w:val="00570723"/>
    <w:rsid w:val="00570C38"/>
    <w:rsid w:val="0057130D"/>
    <w:rsid w:val="00571F8F"/>
    <w:rsid w:val="005760C7"/>
    <w:rsid w:val="005771A8"/>
    <w:rsid w:val="0058153C"/>
    <w:rsid w:val="00582CCF"/>
    <w:rsid w:val="005845CE"/>
    <w:rsid w:val="00586FAC"/>
    <w:rsid w:val="005876AB"/>
    <w:rsid w:val="00587AB5"/>
    <w:rsid w:val="00591334"/>
    <w:rsid w:val="0059228E"/>
    <w:rsid w:val="00593A3B"/>
    <w:rsid w:val="0059411F"/>
    <w:rsid w:val="005944C6"/>
    <w:rsid w:val="00594B7B"/>
    <w:rsid w:val="0059517B"/>
    <w:rsid w:val="005951D4"/>
    <w:rsid w:val="005A23EC"/>
    <w:rsid w:val="005A2720"/>
    <w:rsid w:val="005A2DC5"/>
    <w:rsid w:val="005A37E4"/>
    <w:rsid w:val="005A6DF1"/>
    <w:rsid w:val="005B0CDE"/>
    <w:rsid w:val="005B3C90"/>
    <w:rsid w:val="005B4168"/>
    <w:rsid w:val="005B4C5A"/>
    <w:rsid w:val="005B59FA"/>
    <w:rsid w:val="005B6C8D"/>
    <w:rsid w:val="005B7715"/>
    <w:rsid w:val="005B7A98"/>
    <w:rsid w:val="005C0670"/>
    <w:rsid w:val="005C1FB8"/>
    <w:rsid w:val="005C2043"/>
    <w:rsid w:val="005C23C2"/>
    <w:rsid w:val="005C4699"/>
    <w:rsid w:val="005C4BF9"/>
    <w:rsid w:val="005C5EFF"/>
    <w:rsid w:val="005C6BBB"/>
    <w:rsid w:val="005C6C1F"/>
    <w:rsid w:val="005D16F0"/>
    <w:rsid w:val="005D1FB0"/>
    <w:rsid w:val="005D3CCD"/>
    <w:rsid w:val="005D7988"/>
    <w:rsid w:val="005E035A"/>
    <w:rsid w:val="005E11C4"/>
    <w:rsid w:val="005E158A"/>
    <w:rsid w:val="005E2327"/>
    <w:rsid w:val="005E3A34"/>
    <w:rsid w:val="005E430A"/>
    <w:rsid w:val="005E514B"/>
    <w:rsid w:val="005E5965"/>
    <w:rsid w:val="005E62B7"/>
    <w:rsid w:val="005E6694"/>
    <w:rsid w:val="005E70CA"/>
    <w:rsid w:val="005F174F"/>
    <w:rsid w:val="005F4156"/>
    <w:rsid w:val="005F7011"/>
    <w:rsid w:val="005F769F"/>
    <w:rsid w:val="005F76D0"/>
    <w:rsid w:val="00600BB7"/>
    <w:rsid w:val="006016BE"/>
    <w:rsid w:val="00602165"/>
    <w:rsid w:val="00602524"/>
    <w:rsid w:val="0060295F"/>
    <w:rsid w:val="00602BE0"/>
    <w:rsid w:val="00602F3E"/>
    <w:rsid w:val="00603593"/>
    <w:rsid w:val="00605C88"/>
    <w:rsid w:val="00606C1F"/>
    <w:rsid w:val="00610F51"/>
    <w:rsid w:val="00611002"/>
    <w:rsid w:val="006148A1"/>
    <w:rsid w:val="00615897"/>
    <w:rsid w:val="00617677"/>
    <w:rsid w:val="006205C5"/>
    <w:rsid w:val="00620F9A"/>
    <w:rsid w:val="00621AF7"/>
    <w:rsid w:val="00623DC3"/>
    <w:rsid w:val="00625CC4"/>
    <w:rsid w:val="00631A6B"/>
    <w:rsid w:val="00633785"/>
    <w:rsid w:val="00634069"/>
    <w:rsid w:val="00635F70"/>
    <w:rsid w:val="00637E2E"/>
    <w:rsid w:val="00640D75"/>
    <w:rsid w:val="0064446C"/>
    <w:rsid w:val="006450E3"/>
    <w:rsid w:val="00650546"/>
    <w:rsid w:val="0065172D"/>
    <w:rsid w:val="00651CF2"/>
    <w:rsid w:val="00652D78"/>
    <w:rsid w:val="00656D61"/>
    <w:rsid w:val="00657288"/>
    <w:rsid w:val="006576E6"/>
    <w:rsid w:val="006604FD"/>
    <w:rsid w:val="00660F1C"/>
    <w:rsid w:val="0066224C"/>
    <w:rsid w:val="006654D7"/>
    <w:rsid w:val="006656B1"/>
    <w:rsid w:val="00667EF9"/>
    <w:rsid w:val="00671097"/>
    <w:rsid w:val="006737FD"/>
    <w:rsid w:val="00675286"/>
    <w:rsid w:val="00680AD8"/>
    <w:rsid w:val="0068203B"/>
    <w:rsid w:val="006820C3"/>
    <w:rsid w:val="00683183"/>
    <w:rsid w:val="0068404F"/>
    <w:rsid w:val="00685033"/>
    <w:rsid w:val="006866F5"/>
    <w:rsid w:val="00687FFB"/>
    <w:rsid w:val="00692D87"/>
    <w:rsid w:val="00693070"/>
    <w:rsid w:val="00694193"/>
    <w:rsid w:val="006942C7"/>
    <w:rsid w:val="00694D56"/>
    <w:rsid w:val="00694F84"/>
    <w:rsid w:val="0069513A"/>
    <w:rsid w:val="00696273"/>
    <w:rsid w:val="00696EB7"/>
    <w:rsid w:val="006A188F"/>
    <w:rsid w:val="006A5073"/>
    <w:rsid w:val="006A67A2"/>
    <w:rsid w:val="006B22E4"/>
    <w:rsid w:val="006B2371"/>
    <w:rsid w:val="006B2586"/>
    <w:rsid w:val="006B2B4F"/>
    <w:rsid w:val="006B5988"/>
    <w:rsid w:val="006B687D"/>
    <w:rsid w:val="006B76E8"/>
    <w:rsid w:val="006C1133"/>
    <w:rsid w:val="006C1CDA"/>
    <w:rsid w:val="006C2C7B"/>
    <w:rsid w:val="006C2DFB"/>
    <w:rsid w:val="006C3913"/>
    <w:rsid w:val="006C4211"/>
    <w:rsid w:val="006C6220"/>
    <w:rsid w:val="006D0258"/>
    <w:rsid w:val="006D53BE"/>
    <w:rsid w:val="006D69F5"/>
    <w:rsid w:val="006E0F65"/>
    <w:rsid w:val="006E11E2"/>
    <w:rsid w:val="006E1BDF"/>
    <w:rsid w:val="006E22CB"/>
    <w:rsid w:val="006E3F21"/>
    <w:rsid w:val="006E5E52"/>
    <w:rsid w:val="006E6347"/>
    <w:rsid w:val="006F275D"/>
    <w:rsid w:val="006F2E0F"/>
    <w:rsid w:val="006F4618"/>
    <w:rsid w:val="006F59A5"/>
    <w:rsid w:val="006F5E6A"/>
    <w:rsid w:val="006F6EED"/>
    <w:rsid w:val="00700702"/>
    <w:rsid w:val="0070115E"/>
    <w:rsid w:val="0070281E"/>
    <w:rsid w:val="00702A0A"/>
    <w:rsid w:val="00703832"/>
    <w:rsid w:val="00703FA2"/>
    <w:rsid w:val="00704A9F"/>
    <w:rsid w:val="007051CF"/>
    <w:rsid w:val="007061E0"/>
    <w:rsid w:val="00706B6C"/>
    <w:rsid w:val="00707100"/>
    <w:rsid w:val="00707581"/>
    <w:rsid w:val="00707C6B"/>
    <w:rsid w:val="00711D98"/>
    <w:rsid w:val="007129FE"/>
    <w:rsid w:val="00714AF7"/>
    <w:rsid w:val="00715AED"/>
    <w:rsid w:val="0071625F"/>
    <w:rsid w:val="007165CD"/>
    <w:rsid w:val="00717955"/>
    <w:rsid w:val="007214AF"/>
    <w:rsid w:val="0072172B"/>
    <w:rsid w:val="007219CB"/>
    <w:rsid w:val="007228CB"/>
    <w:rsid w:val="00722B8D"/>
    <w:rsid w:val="00723411"/>
    <w:rsid w:val="00723EF5"/>
    <w:rsid w:val="00725303"/>
    <w:rsid w:val="007255EB"/>
    <w:rsid w:val="0073096E"/>
    <w:rsid w:val="00731848"/>
    <w:rsid w:val="0073283C"/>
    <w:rsid w:val="0073651D"/>
    <w:rsid w:val="00736B1D"/>
    <w:rsid w:val="00737144"/>
    <w:rsid w:val="007375AE"/>
    <w:rsid w:val="007379CA"/>
    <w:rsid w:val="00737B90"/>
    <w:rsid w:val="00737C12"/>
    <w:rsid w:val="00740EED"/>
    <w:rsid w:val="00743428"/>
    <w:rsid w:val="00743812"/>
    <w:rsid w:val="00743EBF"/>
    <w:rsid w:val="00744310"/>
    <w:rsid w:val="007443A2"/>
    <w:rsid w:val="00744993"/>
    <w:rsid w:val="00745581"/>
    <w:rsid w:val="00745A50"/>
    <w:rsid w:val="00746DD8"/>
    <w:rsid w:val="00746E40"/>
    <w:rsid w:val="007475B4"/>
    <w:rsid w:val="007507B0"/>
    <w:rsid w:val="0075312C"/>
    <w:rsid w:val="00754B5B"/>
    <w:rsid w:val="00755A67"/>
    <w:rsid w:val="00756C6D"/>
    <w:rsid w:val="0076197A"/>
    <w:rsid w:val="00770F21"/>
    <w:rsid w:val="00772B42"/>
    <w:rsid w:val="00773183"/>
    <w:rsid w:val="00775B9F"/>
    <w:rsid w:val="00781E47"/>
    <w:rsid w:val="00786BC0"/>
    <w:rsid w:val="00791058"/>
    <w:rsid w:val="00791671"/>
    <w:rsid w:val="007936A6"/>
    <w:rsid w:val="007937B8"/>
    <w:rsid w:val="00794077"/>
    <w:rsid w:val="00794C3A"/>
    <w:rsid w:val="007A0F59"/>
    <w:rsid w:val="007A13B5"/>
    <w:rsid w:val="007A4220"/>
    <w:rsid w:val="007A5EE2"/>
    <w:rsid w:val="007A6F11"/>
    <w:rsid w:val="007B3EA7"/>
    <w:rsid w:val="007B53FA"/>
    <w:rsid w:val="007B597F"/>
    <w:rsid w:val="007B72DA"/>
    <w:rsid w:val="007C05E2"/>
    <w:rsid w:val="007C0997"/>
    <w:rsid w:val="007C1B2F"/>
    <w:rsid w:val="007C2572"/>
    <w:rsid w:val="007C27B7"/>
    <w:rsid w:val="007C57EB"/>
    <w:rsid w:val="007C5896"/>
    <w:rsid w:val="007C71C8"/>
    <w:rsid w:val="007D0BD4"/>
    <w:rsid w:val="007D12B3"/>
    <w:rsid w:val="007D218A"/>
    <w:rsid w:val="007D29FE"/>
    <w:rsid w:val="007D2F3A"/>
    <w:rsid w:val="007D52BE"/>
    <w:rsid w:val="007E0A3D"/>
    <w:rsid w:val="007E1195"/>
    <w:rsid w:val="007E129C"/>
    <w:rsid w:val="007E35A0"/>
    <w:rsid w:val="007E732E"/>
    <w:rsid w:val="007E73D4"/>
    <w:rsid w:val="007E7B56"/>
    <w:rsid w:val="007E7C27"/>
    <w:rsid w:val="007F0AB5"/>
    <w:rsid w:val="007F0C28"/>
    <w:rsid w:val="007F27CB"/>
    <w:rsid w:val="007F551E"/>
    <w:rsid w:val="007F5D46"/>
    <w:rsid w:val="0080080E"/>
    <w:rsid w:val="00800886"/>
    <w:rsid w:val="00800922"/>
    <w:rsid w:val="00802071"/>
    <w:rsid w:val="00802FA6"/>
    <w:rsid w:val="008034FB"/>
    <w:rsid w:val="008041C1"/>
    <w:rsid w:val="0080507F"/>
    <w:rsid w:val="0080554C"/>
    <w:rsid w:val="008069DC"/>
    <w:rsid w:val="00812074"/>
    <w:rsid w:val="00814C25"/>
    <w:rsid w:val="008154DF"/>
    <w:rsid w:val="00816C9F"/>
    <w:rsid w:val="00816CB3"/>
    <w:rsid w:val="00816F53"/>
    <w:rsid w:val="008234E1"/>
    <w:rsid w:val="00823758"/>
    <w:rsid w:val="00824A4C"/>
    <w:rsid w:val="008253C8"/>
    <w:rsid w:val="00830770"/>
    <w:rsid w:val="008307D3"/>
    <w:rsid w:val="00830849"/>
    <w:rsid w:val="00830E78"/>
    <w:rsid w:val="00831CAA"/>
    <w:rsid w:val="00831E8E"/>
    <w:rsid w:val="00832D3A"/>
    <w:rsid w:val="008330FA"/>
    <w:rsid w:val="00833D28"/>
    <w:rsid w:val="00834882"/>
    <w:rsid w:val="00834B23"/>
    <w:rsid w:val="00840B40"/>
    <w:rsid w:val="00840BCB"/>
    <w:rsid w:val="00841489"/>
    <w:rsid w:val="00842D11"/>
    <w:rsid w:val="00843448"/>
    <w:rsid w:val="008473B3"/>
    <w:rsid w:val="0085008E"/>
    <w:rsid w:val="0085117D"/>
    <w:rsid w:val="00852C4D"/>
    <w:rsid w:val="00854957"/>
    <w:rsid w:val="00857BD3"/>
    <w:rsid w:val="00860570"/>
    <w:rsid w:val="00863FF2"/>
    <w:rsid w:val="00864FD0"/>
    <w:rsid w:val="00865864"/>
    <w:rsid w:val="00867401"/>
    <w:rsid w:val="008679B2"/>
    <w:rsid w:val="00867F7D"/>
    <w:rsid w:val="008701F8"/>
    <w:rsid w:val="008706F3"/>
    <w:rsid w:val="00871235"/>
    <w:rsid w:val="00872274"/>
    <w:rsid w:val="00872785"/>
    <w:rsid w:val="00872F74"/>
    <w:rsid w:val="0087308E"/>
    <w:rsid w:val="00875741"/>
    <w:rsid w:val="00875B3F"/>
    <w:rsid w:val="00875BD4"/>
    <w:rsid w:val="00876E7F"/>
    <w:rsid w:val="00877E3C"/>
    <w:rsid w:val="00881966"/>
    <w:rsid w:val="008824CB"/>
    <w:rsid w:val="00882783"/>
    <w:rsid w:val="00882EF2"/>
    <w:rsid w:val="00883427"/>
    <w:rsid w:val="00884AE8"/>
    <w:rsid w:val="00885FF9"/>
    <w:rsid w:val="00890567"/>
    <w:rsid w:val="008906F0"/>
    <w:rsid w:val="00891AF9"/>
    <w:rsid w:val="00891EDD"/>
    <w:rsid w:val="0089289A"/>
    <w:rsid w:val="00892AF2"/>
    <w:rsid w:val="00893365"/>
    <w:rsid w:val="00893F99"/>
    <w:rsid w:val="0089475D"/>
    <w:rsid w:val="0089500B"/>
    <w:rsid w:val="00895282"/>
    <w:rsid w:val="0089548A"/>
    <w:rsid w:val="008969F8"/>
    <w:rsid w:val="008975C1"/>
    <w:rsid w:val="008A08D8"/>
    <w:rsid w:val="008A13BF"/>
    <w:rsid w:val="008A1CDD"/>
    <w:rsid w:val="008A21BE"/>
    <w:rsid w:val="008A2C1A"/>
    <w:rsid w:val="008A2FC0"/>
    <w:rsid w:val="008A4164"/>
    <w:rsid w:val="008A7B2D"/>
    <w:rsid w:val="008B2B8C"/>
    <w:rsid w:val="008B3C6A"/>
    <w:rsid w:val="008B77A2"/>
    <w:rsid w:val="008B7DDB"/>
    <w:rsid w:val="008C1725"/>
    <w:rsid w:val="008C1903"/>
    <w:rsid w:val="008C3E2F"/>
    <w:rsid w:val="008C4495"/>
    <w:rsid w:val="008C4A4B"/>
    <w:rsid w:val="008C609B"/>
    <w:rsid w:val="008D01E7"/>
    <w:rsid w:val="008D0E25"/>
    <w:rsid w:val="008D1384"/>
    <w:rsid w:val="008D2D58"/>
    <w:rsid w:val="008D36D8"/>
    <w:rsid w:val="008D4D12"/>
    <w:rsid w:val="008E04FC"/>
    <w:rsid w:val="008E2B4F"/>
    <w:rsid w:val="008E3FAD"/>
    <w:rsid w:val="008E4134"/>
    <w:rsid w:val="008E5DFE"/>
    <w:rsid w:val="008E7802"/>
    <w:rsid w:val="008F000F"/>
    <w:rsid w:val="008F080E"/>
    <w:rsid w:val="008F0948"/>
    <w:rsid w:val="008F5227"/>
    <w:rsid w:val="008F5232"/>
    <w:rsid w:val="008F6DF9"/>
    <w:rsid w:val="008F7A92"/>
    <w:rsid w:val="0090099C"/>
    <w:rsid w:val="009025DE"/>
    <w:rsid w:val="00902DAB"/>
    <w:rsid w:val="00902E02"/>
    <w:rsid w:val="0090323F"/>
    <w:rsid w:val="00904597"/>
    <w:rsid w:val="00904ED2"/>
    <w:rsid w:val="009066AE"/>
    <w:rsid w:val="0091071B"/>
    <w:rsid w:val="00913F86"/>
    <w:rsid w:val="009149B6"/>
    <w:rsid w:val="00917C8B"/>
    <w:rsid w:val="0092146B"/>
    <w:rsid w:val="00921A29"/>
    <w:rsid w:val="00922442"/>
    <w:rsid w:val="0092344B"/>
    <w:rsid w:val="00923A34"/>
    <w:rsid w:val="0092680A"/>
    <w:rsid w:val="00927A3A"/>
    <w:rsid w:val="00931E83"/>
    <w:rsid w:val="009325A1"/>
    <w:rsid w:val="00933984"/>
    <w:rsid w:val="00933D50"/>
    <w:rsid w:val="009351DD"/>
    <w:rsid w:val="00935C76"/>
    <w:rsid w:val="00936697"/>
    <w:rsid w:val="00937765"/>
    <w:rsid w:val="00941498"/>
    <w:rsid w:val="0094495C"/>
    <w:rsid w:val="00945F41"/>
    <w:rsid w:val="009503B6"/>
    <w:rsid w:val="0095097B"/>
    <w:rsid w:val="009554F1"/>
    <w:rsid w:val="009563F2"/>
    <w:rsid w:val="00956528"/>
    <w:rsid w:val="00956E92"/>
    <w:rsid w:val="00957FD6"/>
    <w:rsid w:val="0096037C"/>
    <w:rsid w:val="00961A7A"/>
    <w:rsid w:val="00965D0D"/>
    <w:rsid w:val="00966576"/>
    <w:rsid w:val="00967ADD"/>
    <w:rsid w:val="009703E8"/>
    <w:rsid w:val="00980927"/>
    <w:rsid w:val="00981501"/>
    <w:rsid w:val="00981C35"/>
    <w:rsid w:val="00981D0D"/>
    <w:rsid w:val="00982980"/>
    <w:rsid w:val="00982F95"/>
    <w:rsid w:val="0098302B"/>
    <w:rsid w:val="00983152"/>
    <w:rsid w:val="0098431D"/>
    <w:rsid w:val="00984A0A"/>
    <w:rsid w:val="00986477"/>
    <w:rsid w:val="00986FBC"/>
    <w:rsid w:val="00987F7B"/>
    <w:rsid w:val="009925F4"/>
    <w:rsid w:val="009941E7"/>
    <w:rsid w:val="00995C36"/>
    <w:rsid w:val="0099612E"/>
    <w:rsid w:val="00997562"/>
    <w:rsid w:val="009A016E"/>
    <w:rsid w:val="009A13A3"/>
    <w:rsid w:val="009A1C7D"/>
    <w:rsid w:val="009A1E45"/>
    <w:rsid w:val="009A3F47"/>
    <w:rsid w:val="009A5C80"/>
    <w:rsid w:val="009B0752"/>
    <w:rsid w:val="009B10A5"/>
    <w:rsid w:val="009B44E5"/>
    <w:rsid w:val="009B5167"/>
    <w:rsid w:val="009B5897"/>
    <w:rsid w:val="009B60B5"/>
    <w:rsid w:val="009B619B"/>
    <w:rsid w:val="009B6D10"/>
    <w:rsid w:val="009B6DEA"/>
    <w:rsid w:val="009B7ABA"/>
    <w:rsid w:val="009B7B13"/>
    <w:rsid w:val="009B7BAF"/>
    <w:rsid w:val="009B7C61"/>
    <w:rsid w:val="009B7D64"/>
    <w:rsid w:val="009C1DE1"/>
    <w:rsid w:val="009C4980"/>
    <w:rsid w:val="009C6FE1"/>
    <w:rsid w:val="009C7426"/>
    <w:rsid w:val="009D1627"/>
    <w:rsid w:val="009D1A81"/>
    <w:rsid w:val="009D361F"/>
    <w:rsid w:val="009D5B3F"/>
    <w:rsid w:val="009D5FBA"/>
    <w:rsid w:val="009D6F51"/>
    <w:rsid w:val="009D795C"/>
    <w:rsid w:val="009E2894"/>
    <w:rsid w:val="009E3684"/>
    <w:rsid w:val="009E3EF7"/>
    <w:rsid w:val="009E4DB7"/>
    <w:rsid w:val="009F0AF5"/>
    <w:rsid w:val="009F1582"/>
    <w:rsid w:val="009F5067"/>
    <w:rsid w:val="009F6E80"/>
    <w:rsid w:val="009F7692"/>
    <w:rsid w:val="009F77CD"/>
    <w:rsid w:val="009F7BBA"/>
    <w:rsid w:val="00A0052A"/>
    <w:rsid w:val="00A011D6"/>
    <w:rsid w:val="00A045DA"/>
    <w:rsid w:val="00A04F9F"/>
    <w:rsid w:val="00A05511"/>
    <w:rsid w:val="00A10C58"/>
    <w:rsid w:val="00A10E30"/>
    <w:rsid w:val="00A12B70"/>
    <w:rsid w:val="00A132CF"/>
    <w:rsid w:val="00A13591"/>
    <w:rsid w:val="00A2016D"/>
    <w:rsid w:val="00A211E7"/>
    <w:rsid w:val="00A2137E"/>
    <w:rsid w:val="00A22954"/>
    <w:rsid w:val="00A22D5E"/>
    <w:rsid w:val="00A24236"/>
    <w:rsid w:val="00A24379"/>
    <w:rsid w:val="00A24851"/>
    <w:rsid w:val="00A27184"/>
    <w:rsid w:val="00A27DA9"/>
    <w:rsid w:val="00A32DAB"/>
    <w:rsid w:val="00A34AA8"/>
    <w:rsid w:val="00A4008E"/>
    <w:rsid w:val="00A400B8"/>
    <w:rsid w:val="00A41295"/>
    <w:rsid w:val="00A45198"/>
    <w:rsid w:val="00A45C5E"/>
    <w:rsid w:val="00A45D40"/>
    <w:rsid w:val="00A467E2"/>
    <w:rsid w:val="00A47495"/>
    <w:rsid w:val="00A525AA"/>
    <w:rsid w:val="00A54105"/>
    <w:rsid w:val="00A55B9E"/>
    <w:rsid w:val="00A55EC2"/>
    <w:rsid w:val="00A56054"/>
    <w:rsid w:val="00A562ED"/>
    <w:rsid w:val="00A61003"/>
    <w:rsid w:val="00A62A43"/>
    <w:rsid w:val="00A63FD1"/>
    <w:rsid w:val="00A65488"/>
    <w:rsid w:val="00A667CA"/>
    <w:rsid w:val="00A7299C"/>
    <w:rsid w:val="00A7465E"/>
    <w:rsid w:val="00A76F23"/>
    <w:rsid w:val="00A77057"/>
    <w:rsid w:val="00A800E1"/>
    <w:rsid w:val="00A80249"/>
    <w:rsid w:val="00A81C65"/>
    <w:rsid w:val="00A83419"/>
    <w:rsid w:val="00A84EA0"/>
    <w:rsid w:val="00A8564F"/>
    <w:rsid w:val="00A87B76"/>
    <w:rsid w:val="00A90B9C"/>
    <w:rsid w:val="00A96600"/>
    <w:rsid w:val="00A97365"/>
    <w:rsid w:val="00A97846"/>
    <w:rsid w:val="00AA03AF"/>
    <w:rsid w:val="00AA24EC"/>
    <w:rsid w:val="00AA34FF"/>
    <w:rsid w:val="00AA45F6"/>
    <w:rsid w:val="00AA4773"/>
    <w:rsid w:val="00AA48DF"/>
    <w:rsid w:val="00AA503A"/>
    <w:rsid w:val="00AA71CB"/>
    <w:rsid w:val="00AB1958"/>
    <w:rsid w:val="00AB1E95"/>
    <w:rsid w:val="00AB1F18"/>
    <w:rsid w:val="00AB60CD"/>
    <w:rsid w:val="00AC1AE6"/>
    <w:rsid w:val="00AC2911"/>
    <w:rsid w:val="00AC3C69"/>
    <w:rsid w:val="00AC42F8"/>
    <w:rsid w:val="00AC47D3"/>
    <w:rsid w:val="00AC5382"/>
    <w:rsid w:val="00AC58E0"/>
    <w:rsid w:val="00AD037D"/>
    <w:rsid w:val="00AD081A"/>
    <w:rsid w:val="00AD195D"/>
    <w:rsid w:val="00AD1CA7"/>
    <w:rsid w:val="00AD2099"/>
    <w:rsid w:val="00AD3A04"/>
    <w:rsid w:val="00AD47FF"/>
    <w:rsid w:val="00AD5B1F"/>
    <w:rsid w:val="00AD68C2"/>
    <w:rsid w:val="00AE0403"/>
    <w:rsid w:val="00AE0C51"/>
    <w:rsid w:val="00AE13AA"/>
    <w:rsid w:val="00AE2D56"/>
    <w:rsid w:val="00AE3529"/>
    <w:rsid w:val="00AE4368"/>
    <w:rsid w:val="00AE4964"/>
    <w:rsid w:val="00AE4B4A"/>
    <w:rsid w:val="00AE5666"/>
    <w:rsid w:val="00AF04E6"/>
    <w:rsid w:val="00AF2BC9"/>
    <w:rsid w:val="00AF3303"/>
    <w:rsid w:val="00AF37C9"/>
    <w:rsid w:val="00AF3E4B"/>
    <w:rsid w:val="00AF406E"/>
    <w:rsid w:val="00AF4467"/>
    <w:rsid w:val="00AF5785"/>
    <w:rsid w:val="00AF7BA6"/>
    <w:rsid w:val="00AF7BB7"/>
    <w:rsid w:val="00B02999"/>
    <w:rsid w:val="00B04985"/>
    <w:rsid w:val="00B051B2"/>
    <w:rsid w:val="00B053CA"/>
    <w:rsid w:val="00B072DF"/>
    <w:rsid w:val="00B07D03"/>
    <w:rsid w:val="00B119DA"/>
    <w:rsid w:val="00B1212A"/>
    <w:rsid w:val="00B17A68"/>
    <w:rsid w:val="00B204C4"/>
    <w:rsid w:val="00B21A21"/>
    <w:rsid w:val="00B22729"/>
    <w:rsid w:val="00B254A2"/>
    <w:rsid w:val="00B255B3"/>
    <w:rsid w:val="00B31B03"/>
    <w:rsid w:val="00B344C1"/>
    <w:rsid w:val="00B35335"/>
    <w:rsid w:val="00B4330C"/>
    <w:rsid w:val="00B43480"/>
    <w:rsid w:val="00B45CFA"/>
    <w:rsid w:val="00B4709B"/>
    <w:rsid w:val="00B535E0"/>
    <w:rsid w:val="00B56120"/>
    <w:rsid w:val="00B602D1"/>
    <w:rsid w:val="00B606BA"/>
    <w:rsid w:val="00B618FA"/>
    <w:rsid w:val="00B61C1C"/>
    <w:rsid w:val="00B62406"/>
    <w:rsid w:val="00B626B7"/>
    <w:rsid w:val="00B64E0B"/>
    <w:rsid w:val="00B65591"/>
    <w:rsid w:val="00B659EB"/>
    <w:rsid w:val="00B65B66"/>
    <w:rsid w:val="00B66342"/>
    <w:rsid w:val="00B66CAC"/>
    <w:rsid w:val="00B67687"/>
    <w:rsid w:val="00B678C0"/>
    <w:rsid w:val="00B71376"/>
    <w:rsid w:val="00B72016"/>
    <w:rsid w:val="00B74A0E"/>
    <w:rsid w:val="00B75770"/>
    <w:rsid w:val="00B81A6E"/>
    <w:rsid w:val="00B82B51"/>
    <w:rsid w:val="00B839AE"/>
    <w:rsid w:val="00B83F39"/>
    <w:rsid w:val="00B8496A"/>
    <w:rsid w:val="00B84C5D"/>
    <w:rsid w:val="00B852F3"/>
    <w:rsid w:val="00B8545D"/>
    <w:rsid w:val="00B85739"/>
    <w:rsid w:val="00B85F89"/>
    <w:rsid w:val="00B8667F"/>
    <w:rsid w:val="00B87C2E"/>
    <w:rsid w:val="00B87E4D"/>
    <w:rsid w:val="00B94D6F"/>
    <w:rsid w:val="00B96419"/>
    <w:rsid w:val="00B964B6"/>
    <w:rsid w:val="00BA0DF4"/>
    <w:rsid w:val="00BA35E6"/>
    <w:rsid w:val="00BA4030"/>
    <w:rsid w:val="00BA53DC"/>
    <w:rsid w:val="00BA56A5"/>
    <w:rsid w:val="00BA6084"/>
    <w:rsid w:val="00BA63FD"/>
    <w:rsid w:val="00BA65A9"/>
    <w:rsid w:val="00BA6E0B"/>
    <w:rsid w:val="00BB0FC1"/>
    <w:rsid w:val="00BB14EA"/>
    <w:rsid w:val="00BB682F"/>
    <w:rsid w:val="00BC1FDE"/>
    <w:rsid w:val="00BC2972"/>
    <w:rsid w:val="00BC4526"/>
    <w:rsid w:val="00BC6ED0"/>
    <w:rsid w:val="00BC7116"/>
    <w:rsid w:val="00BD23BB"/>
    <w:rsid w:val="00BD5571"/>
    <w:rsid w:val="00BE5889"/>
    <w:rsid w:val="00BE5CB2"/>
    <w:rsid w:val="00BE657D"/>
    <w:rsid w:val="00BF0052"/>
    <w:rsid w:val="00BF227B"/>
    <w:rsid w:val="00BF45EF"/>
    <w:rsid w:val="00BF6A63"/>
    <w:rsid w:val="00BF7A47"/>
    <w:rsid w:val="00BF7E3D"/>
    <w:rsid w:val="00C01EE7"/>
    <w:rsid w:val="00C01F28"/>
    <w:rsid w:val="00C02133"/>
    <w:rsid w:val="00C05B51"/>
    <w:rsid w:val="00C07A10"/>
    <w:rsid w:val="00C1139B"/>
    <w:rsid w:val="00C116EE"/>
    <w:rsid w:val="00C128D9"/>
    <w:rsid w:val="00C14D30"/>
    <w:rsid w:val="00C169AD"/>
    <w:rsid w:val="00C17505"/>
    <w:rsid w:val="00C17B7E"/>
    <w:rsid w:val="00C17E2E"/>
    <w:rsid w:val="00C24267"/>
    <w:rsid w:val="00C24D50"/>
    <w:rsid w:val="00C268C1"/>
    <w:rsid w:val="00C27E07"/>
    <w:rsid w:val="00C3199F"/>
    <w:rsid w:val="00C326C3"/>
    <w:rsid w:val="00C34522"/>
    <w:rsid w:val="00C36DE0"/>
    <w:rsid w:val="00C43029"/>
    <w:rsid w:val="00C51677"/>
    <w:rsid w:val="00C51AE3"/>
    <w:rsid w:val="00C51C4B"/>
    <w:rsid w:val="00C544B5"/>
    <w:rsid w:val="00C5541D"/>
    <w:rsid w:val="00C5578A"/>
    <w:rsid w:val="00C560B7"/>
    <w:rsid w:val="00C635EE"/>
    <w:rsid w:val="00C63C87"/>
    <w:rsid w:val="00C648DD"/>
    <w:rsid w:val="00C64C89"/>
    <w:rsid w:val="00C65F30"/>
    <w:rsid w:val="00C66025"/>
    <w:rsid w:val="00C7677A"/>
    <w:rsid w:val="00C76841"/>
    <w:rsid w:val="00C77B79"/>
    <w:rsid w:val="00C82E22"/>
    <w:rsid w:val="00C83439"/>
    <w:rsid w:val="00C85124"/>
    <w:rsid w:val="00C869D9"/>
    <w:rsid w:val="00C8703F"/>
    <w:rsid w:val="00C87BAB"/>
    <w:rsid w:val="00C90587"/>
    <w:rsid w:val="00C91374"/>
    <w:rsid w:val="00C91678"/>
    <w:rsid w:val="00C91C3D"/>
    <w:rsid w:val="00C9400C"/>
    <w:rsid w:val="00C947C5"/>
    <w:rsid w:val="00C97239"/>
    <w:rsid w:val="00C97676"/>
    <w:rsid w:val="00CA0C5D"/>
    <w:rsid w:val="00CA0DBA"/>
    <w:rsid w:val="00CA2951"/>
    <w:rsid w:val="00CA471C"/>
    <w:rsid w:val="00CA59D0"/>
    <w:rsid w:val="00CA5A0A"/>
    <w:rsid w:val="00CA5B7F"/>
    <w:rsid w:val="00CA5D3B"/>
    <w:rsid w:val="00CA6775"/>
    <w:rsid w:val="00CA69EB"/>
    <w:rsid w:val="00CA6F5C"/>
    <w:rsid w:val="00CB1A6B"/>
    <w:rsid w:val="00CB1A90"/>
    <w:rsid w:val="00CB2CB8"/>
    <w:rsid w:val="00CB2FE4"/>
    <w:rsid w:val="00CB3043"/>
    <w:rsid w:val="00CB4E83"/>
    <w:rsid w:val="00CC0A9B"/>
    <w:rsid w:val="00CC29C8"/>
    <w:rsid w:val="00CC3FE3"/>
    <w:rsid w:val="00CC52D6"/>
    <w:rsid w:val="00CC5BC3"/>
    <w:rsid w:val="00CC6D97"/>
    <w:rsid w:val="00CC7978"/>
    <w:rsid w:val="00CC79EA"/>
    <w:rsid w:val="00CD1072"/>
    <w:rsid w:val="00CD1666"/>
    <w:rsid w:val="00CD1A37"/>
    <w:rsid w:val="00CD1D8B"/>
    <w:rsid w:val="00CD2B30"/>
    <w:rsid w:val="00CD33A1"/>
    <w:rsid w:val="00CD393D"/>
    <w:rsid w:val="00CD5367"/>
    <w:rsid w:val="00CD73E2"/>
    <w:rsid w:val="00CD7BD2"/>
    <w:rsid w:val="00CD7C78"/>
    <w:rsid w:val="00CE0C71"/>
    <w:rsid w:val="00CE22EF"/>
    <w:rsid w:val="00CE243B"/>
    <w:rsid w:val="00CE4A94"/>
    <w:rsid w:val="00CE5FF4"/>
    <w:rsid w:val="00CE6428"/>
    <w:rsid w:val="00CE67C4"/>
    <w:rsid w:val="00CE6F55"/>
    <w:rsid w:val="00CE7F4F"/>
    <w:rsid w:val="00CF0144"/>
    <w:rsid w:val="00CF20C7"/>
    <w:rsid w:val="00CF5836"/>
    <w:rsid w:val="00CF5914"/>
    <w:rsid w:val="00CF5ABE"/>
    <w:rsid w:val="00CF66BD"/>
    <w:rsid w:val="00CF671D"/>
    <w:rsid w:val="00D024A9"/>
    <w:rsid w:val="00D027AB"/>
    <w:rsid w:val="00D036FF"/>
    <w:rsid w:val="00D05560"/>
    <w:rsid w:val="00D05860"/>
    <w:rsid w:val="00D05EFA"/>
    <w:rsid w:val="00D0782E"/>
    <w:rsid w:val="00D11A57"/>
    <w:rsid w:val="00D16F63"/>
    <w:rsid w:val="00D2006E"/>
    <w:rsid w:val="00D20695"/>
    <w:rsid w:val="00D23CD2"/>
    <w:rsid w:val="00D24AA3"/>
    <w:rsid w:val="00D25746"/>
    <w:rsid w:val="00D26BBB"/>
    <w:rsid w:val="00D30828"/>
    <w:rsid w:val="00D31098"/>
    <w:rsid w:val="00D340E6"/>
    <w:rsid w:val="00D34331"/>
    <w:rsid w:val="00D375DE"/>
    <w:rsid w:val="00D3772C"/>
    <w:rsid w:val="00D37910"/>
    <w:rsid w:val="00D4178B"/>
    <w:rsid w:val="00D43ADB"/>
    <w:rsid w:val="00D43B65"/>
    <w:rsid w:val="00D45075"/>
    <w:rsid w:val="00D46182"/>
    <w:rsid w:val="00D504C0"/>
    <w:rsid w:val="00D53882"/>
    <w:rsid w:val="00D53DB8"/>
    <w:rsid w:val="00D5482D"/>
    <w:rsid w:val="00D549F4"/>
    <w:rsid w:val="00D55C35"/>
    <w:rsid w:val="00D57AF8"/>
    <w:rsid w:val="00D60260"/>
    <w:rsid w:val="00D60D94"/>
    <w:rsid w:val="00D61889"/>
    <w:rsid w:val="00D63C35"/>
    <w:rsid w:val="00D6698B"/>
    <w:rsid w:val="00D67533"/>
    <w:rsid w:val="00D71A00"/>
    <w:rsid w:val="00D73F48"/>
    <w:rsid w:val="00D76D5E"/>
    <w:rsid w:val="00D80357"/>
    <w:rsid w:val="00D81276"/>
    <w:rsid w:val="00D818E5"/>
    <w:rsid w:val="00D82575"/>
    <w:rsid w:val="00D82BFC"/>
    <w:rsid w:val="00D8471A"/>
    <w:rsid w:val="00D870FC"/>
    <w:rsid w:val="00D9062D"/>
    <w:rsid w:val="00D90A1F"/>
    <w:rsid w:val="00D93C52"/>
    <w:rsid w:val="00D9615E"/>
    <w:rsid w:val="00DA06E4"/>
    <w:rsid w:val="00DA07D3"/>
    <w:rsid w:val="00DA16C4"/>
    <w:rsid w:val="00DA647F"/>
    <w:rsid w:val="00DB05F5"/>
    <w:rsid w:val="00DB2391"/>
    <w:rsid w:val="00DB2BB5"/>
    <w:rsid w:val="00DB370D"/>
    <w:rsid w:val="00DB636B"/>
    <w:rsid w:val="00DB667C"/>
    <w:rsid w:val="00DB6F8E"/>
    <w:rsid w:val="00DB7A68"/>
    <w:rsid w:val="00DC0FA1"/>
    <w:rsid w:val="00DC20FB"/>
    <w:rsid w:val="00DC40A3"/>
    <w:rsid w:val="00DC4405"/>
    <w:rsid w:val="00DC65BC"/>
    <w:rsid w:val="00DC7899"/>
    <w:rsid w:val="00DC79C7"/>
    <w:rsid w:val="00DD28D0"/>
    <w:rsid w:val="00DD2D2A"/>
    <w:rsid w:val="00DD7DBB"/>
    <w:rsid w:val="00DE1B3C"/>
    <w:rsid w:val="00DE2B26"/>
    <w:rsid w:val="00DE3AA1"/>
    <w:rsid w:val="00DE3C63"/>
    <w:rsid w:val="00DE53E4"/>
    <w:rsid w:val="00DE5FC0"/>
    <w:rsid w:val="00DF026A"/>
    <w:rsid w:val="00DF1DCF"/>
    <w:rsid w:val="00DF2AA6"/>
    <w:rsid w:val="00DF313C"/>
    <w:rsid w:val="00E00588"/>
    <w:rsid w:val="00E00FD5"/>
    <w:rsid w:val="00E01BB4"/>
    <w:rsid w:val="00E03B6A"/>
    <w:rsid w:val="00E04812"/>
    <w:rsid w:val="00E061B3"/>
    <w:rsid w:val="00E065E2"/>
    <w:rsid w:val="00E06909"/>
    <w:rsid w:val="00E0750D"/>
    <w:rsid w:val="00E11CA2"/>
    <w:rsid w:val="00E12149"/>
    <w:rsid w:val="00E129DB"/>
    <w:rsid w:val="00E12E14"/>
    <w:rsid w:val="00E13C3C"/>
    <w:rsid w:val="00E13CFE"/>
    <w:rsid w:val="00E14A84"/>
    <w:rsid w:val="00E14CE5"/>
    <w:rsid w:val="00E15149"/>
    <w:rsid w:val="00E1568C"/>
    <w:rsid w:val="00E17987"/>
    <w:rsid w:val="00E2097C"/>
    <w:rsid w:val="00E21DED"/>
    <w:rsid w:val="00E23223"/>
    <w:rsid w:val="00E25699"/>
    <w:rsid w:val="00E26C31"/>
    <w:rsid w:val="00E30F21"/>
    <w:rsid w:val="00E32E9A"/>
    <w:rsid w:val="00E341E5"/>
    <w:rsid w:val="00E34A58"/>
    <w:rsid w:val="00E34B77"/>
    <w:rsid w:val="00E36A54"/>
    <w:rsid w:val="00E37ABF"/>
    <w:rsid w:val="00E4253A"/>
    <w:rsid w:val="00E425E3"/>
    <w:rsid w:val="00E42A2B"/>
    <w:rsid w:val="00E42D6C"/>
    <w:rsid w:val="00E435B5"/>
    <w:rsid w:val="00E445C1"/>
    <w:rsid w:val="00E44AA7"/>
    <w:rsid w:val="00E44CD6"/>
    <w:rsid w:val="00E45892"/>
    <w:rsid w:val="00E47374"/>
    <w:rsid w:val="00E47AEB"/>
    <w:rsid w:val="00E5081E"/>
    <w:rsid w:val="00E52357"/>
    <w:rsid w:val="00E53001"/>
    <w:rsid w:val="00E535D6"/>
    <w:rsid w:val="00E5723C"/>
    <w:rsid w:val="00E6352E"/>
    <w:rsid w:val="00E6368E"/>
    <w:rsid w:val="00E639BC"/>
    <w:rsid w:val="00E63B99"/>
    <w:rsid w:val="00E6637B"/>
    <w:rsid w:val="00E67E5F"/>
    <w:rsid w:val="00E714B5"/>
    <w:rsid w:val="00E77646"/>
    <w:rsid w:val="00E77A0C"/>
    <w:rsid w:val="00E81155"/>
    <w:rsid w:val="00E82EE4"/>
    <w:rsid w:val="00E843C9"/>
    <w:rsid w:val="00E84FBB"/>
    <w:rsid w:val="00E854AE"/>
    <w:rsid w:val="00E918D5"/>
    <w:rsid w:val="00E92E52"/>
    <w:rsid w:val="00E938B7"/>
    <w:rsid w:val="00E94399"/>
    <w:rsid w:val="00E94882"/>
    <w:rsid w:val="00E95B65"/>
    <w:rsid w:val="00E95CA0"/>
    <w:rsid w:val="00E9649F"/>
    <w:rsid w:val="00E96C4F"/>
    <w:rsid w:val="00E97B53"/>
    <w:rsid w:val="00EA1409"/>
    <w:rsid w:val="00EA35AF"/>
    <w:rsid w:val="00EA3858"/>
    <w:rsid w:val="00EA569B"/>
    <w:rsid w:val="00EA62DB"/>
    <w:rsid w:val="00EA6C23"/>
    <w:rsid w:val="00EA6D11"/>
    <w:rsid w:val="00EB0D70"/>
    <w:rsid w:val="00EB0F59"/>
    <w:rsid w:val="00EB496E"/>
    <w:rsid w:val="00EB527E"/>
    <w:rsid w:val="00EC03E2"/>
    <w:rsid w:val="00EC296B"/>
    <w:rsid w:val="00EC417F"/>
    <w:rsid w:val="00EC47D5"/>
    <w:rsid w:val="00EC771E"/>
    <w:rsid w:val="00ED0A18"/>
    <w:rsid w:val="00ED3D6C"/>
    <w:rsid w:val="00ED42F4"/>
    <w:rsid w:val="00ED546E"/>
    <w:rsid w:val="00ED5B08"/>
    <w:rsid w:val="00ED640C"/>
    <w:rsid w:val="00ED6510"/>
    <w:rsid w:val="00ED7976"/>
    <w:rsid w:val="00EE0747"/>
    <w:rsid w:val="00EE2D25"/>
    <w:rsid w:val="00EE4857"/>
    <w:rsid w:val="00EE49A4"/>
    <w:rsid w:val="00EE4B7F"/>
    <w:rsid w:val="00EE5F3A"/>
    <w:rsid w:val="00EE6282"/>
    <w:rsid w:val="00EF09CB"/>
    <w:rsid w:val="00EF135F"/>
    <w:rsid w:val="00EF144B"/>
    <w:rsid w:val="00EF1B15"/>
    <w:rsid w:val="00EF230B"/>
    <w:rsid w:val="00EF355B"/>
    <w:rsid w:val="00EF4E2D"/>
    <w:rsid w:val="00EF5866"/>
    <w:rsid w:val="00EF617F"/>
    <w:rsid w:val="00F000E5"/>
    <w:rsid w:val="00F005C2"/>
    <w:rsid w:val="00F04935"/>
    <w:rsid w:val="00F0511B"/>
    <w:rsid w:val="00F05BDA"/>
    <w:rsid w:val="00F06E67"/>
    <w:rsid w:val="00F0799E"/>
    <w:rsid w:val="00F1295D"/>
    <w:rsid w:val="00F14909"/>
    <w:rsid w:val="00F20019"/>
    <w:rsid w:val="00F208C9"/>
    <w:rsid w:val="00F208EB"/>
    <w:rsid w:val="00F2149F"/>
    <w:rsid w:val="00F24483"/>
    <w:rsid w:val="00F26A91"/>
    <w:rsid w:val="00F304F5"/>
    <w:rsid w:val="00F30B42"/>
    <w:rsid w:val="00F30FEB"/>
    <w:rsid w:val="00F31046"/>
    <w:rsid w:val="00F3209B"/>
    <w:rsid w:val="00F330C5"/>
    <w:rsid w:val="00F33AF8"/>
    <w:rsid w:val="00F33E16"/>
    <w:rsid w:val="00F3453D"/>
    <w:rsid w:val="00F35D86"/>
    <w:rsid w:val="00F36026"/>
    <w:rsid w:val="00F36D33"/>
    <w:rsid w:val="00F37B33"/>
    <w:rsid w:val="00F4017A"/>
    <w:rsid w:val="00F41113"/>
    <w:rsid w:val="00F414A1"/>
    <w:rsid w:val="00F42206"/>
    <w:rsid w:val="00F422CC"/>
    <w:rsid w:val="00F430F8"/>
    <w:rsid w:val="00F44E59"/>
    <w:rsid w:val="00F45B63"/>
    <w:rsid w:val="00F45E37"/>
    <w:rsid w:val="00F46F3C"/>
    <w:rsid w:val="00F50A7D"/>
    <w:rsid w:val="00F50C57"/>
    <w:rsid w:val="00F525D9"/>
    <w:rsid w:val="00F53AE7"/>
    <w:rsid w:val="00F544EC"/>
    <w:rsid w:val="00F54BFA"/>
    <w:rsid w:val="00F54F3E"/>
    <w:rsid w:val="00F5639B"/>
    <w:rsid w:val="00F5785F"/>
    <w:rsid w:val="00F57B1F"/>
    <w:rsid w:val="00F57D96"/>
    <w:rsid w:val="00F57E3F"/>
    <w:rsid w:val="00F60ACF"/>
    <w:rsid w:val="00F6408B"/>
    <w:rsid w:val="00F7021E"/>
    <w:rsid w:val="00F71854"/>
    <w:rsid w:val="00F7230E"/>
    <w:rsid w:val="00F73B72"/>
    <w:rsid w:val="00F83A2A"/>
    <w:rsid w:val="00F85E5E"/>
    <w:rsid w:val="00F90F11"/>
    <w:rsid w:val="00F91C29"/>
    <w:rsid w:val="00F92E93"/>
    <w:rsid w:val="00F9316C"/>
    <w:rsid w:val="00F93E4F"/>
    <w:rsid w:val="00F945CA"/>
    <w:rsid w:val="00F95B32"/>
    <w:rsid w:val="00F95E72"/>
    <w:rsid w:val="00F974C8"/>
    <w:rsid w:val="00FA03E7"/>
    <w:rsid w:val="00FA0C25"/>
    <w:rsid w:val="00FA10A8"/>
    <w:rsid w:val="00FA1CCC"/>
    <w:rsid w:val="00FA27EB"/>
    <w:rsid w:val="00FA46C3"/>
    <w:rsid w:val="00FA4749"/>
    <w:rsid w:val="00FA792F"/>
    <w:rsid w:val="00FB1890"/>
    <w:rsid w:val="00FB1F14"/>
    <w:rsid w:val="00FB3AD1"/>
    <w:rsid w:val="00FB51A4"/>
    <w:rsid w:val="00FB78A5"/>
    <w:rsid w:val="00FC0564"/>
    <w:rsid w:val="00FC0B90"/>
    <w:rsid w:val="00FC6DDB"/>
    <w:rsid w:val="00FC7CC4"/>
    <w:rsid w:val="00FD009B"/>
    <w:rsid w:val="00FD0C78"/>
    <w:rsid w:val="00FD4173"/>
    <w:rsid w:val="00FD426E"/>
    <w:rsid w:val="00FD4D83"/>
    <w:rsid w:val="00FD7887"/>
    <w:rsid w:val="00FD79C8"/>
    <w:rsid w:val="00FE11C3"/>
    <w:rsid w:val="00FE1CF4"/>
    <w:rsid w:val="00FE225F"/>
    <w:rsid w:val="00FE4460"/>
    <w:rsid w:val="00FE487C"/>
    <w:rsid w:val="00FE7AB8"/>
    <w:rsid w:val="00FF0B32"/>
    <w:rsid w:val="00FF1C96"/>
    <w:rsid w:val="00FF1DE3"/>
    <w:rsid w:val="00FF2B12"/>
    <w:rsid w:val="00FF6872"/>
    <w:rsid w:val="00FF70F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7EF09"/>
  <w15:docId w15:val="{DFCF2C01-24E3-4CD2-A0E7-800D393E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D78"/>
    <w:rPr>
      <w:sz w:val="22"/>
      <w:szCs w:val="24"/>
      <w:lang w:val="en-US" w:eastAsia="ja-JP"/>
    </w:rPr>
  </w:style>
  <w:style w:type="paragraph" w:styleId="Heading1">
    <w:name w:val="heading 1"/>
    <w:aliases w:val="CHEAD1,CHEAD11,CHEAD12,CHEAD111,CHEAD13,CHEAD14,CHEAD112,h1,Header 1st Page,Head 1,Heading 1 Char1,Heading 1 Char Char,Section Heading,numbered indent 1,ni1,Hanging 1 Indent,Header 1,Numbered indent 1,Section,_1_"/>
    <w:basedOn w:val="BodyText"/>
    <w:next w:val="BodyText2"/>
    <w:link w:val="Heading1Char"/>
    <w:qFormat/>
    <w:rsid w:val="004941CC"/>
    <w:pPr>
      <w:keepNext/>
      <w:numPr>
        <w:numId w:val="1"/>
      </w:numPr>
      <w:outlineLvl w:val="0"/>
    </w:pPr>
    <w:rPr>
      <w:rFonts w:cs="Arial"/>
      <w:b/>
      <w:bCs/>
      <w:caps/>
    </w:rPr>
  </w:style>
  <w:style w:type="paragraph" w:styleId="Heading2">
    <w:name w:val="heading 2"/>
    <w:aliases w:val="CHEAD2,CHEAD21,CHEAD22,CHEAD23,h2,h2 main heading,B Sub/Bold,12 Sub/Bold,Heading 2 Char1"/>
    <w:basedOn w:val="Heading1"/>
    <w:next w:val="BodyText2"/>
    <w:link w:val="Heading2Char"/>
    <w:qFormat/>
    <w:rsid w:val="004941CC"/>
    <w:pPr>
      <w:numPr>
        <w:ilvl w:val="1"/>
      </w:numPr>
      <w:outlineLvl w:val="1"/>
    </w:pPr>
    <w:rPr>
      <w:bCs w:val="0"/>
      <w:iCs/>
      <w:caps w:val="0"/>
    </w:rPr>
  </w:style>
  <w:style w:type="paragraph" w:styleId="Heading3">
    <w:name w:val="heading 3"/>
    <w:aliases w:val="h3 sub heading,C Sub-Sub/Italic,13 Sub-Sub/Italic,Heading 3 Char1,Level"/>
    <w:basedOn w:val="Heading2"/>
    <w:next w:val="BodyText2"/>
    <w:link w:val="Heading3Char"/>
    <w:qFormat/>
    <w:rsid w:val="004941CC"/>
    <w:pPr>
      <w:numPr>
        <w:ilvl w:val="2"/>
      </w:numPr>
      <w:outlineLvl w:val="2"/>
    </w:pPr>
    <w:rPr>
      <w:bCs/>
      <w:i/>
      <w:szCs w:val="26"/>
    </w:rPr>
  </w:style>
  <w:style w:type="paragraph" w:styleId="Heading4">
    <w:name w:val="heading 4"/>
    <w:aliases w:val="Heading 4 Char1"/>
    <w:basedOn w:val="Heading3"/>
    <w:next w:val="BodyText2"/>
    <w:link w:val="Heading4Char"/>
    <w:qFormat/>
    <w:rsid w:val="004941CC"/>
    <w:pPr>
      <w:numPr>
        <w:ilvl w:val="3"/>
      </w:numPr>
      <w:outlineLvl w:val="3"/>
    </w:pPr>
    <w:rPr>
      <w:b w:val="0"/>
      <w:bCs w:val="0"/>
      <w:i w:val="0"/>
      <w:szCs w:val="28"/>
      <w:u w:val="single"/>
    </w:rPr>
  </w:style>
  <w:style w:type="paragraph" w:styleId="Heading5">
    <w:name w:val="heading 5"/>
    <w:basedOn w:val="Normal"/>
    <w:next w:val="Normal"/>
    <w:link w:val="Heading5Char"/>
    <w:qFormat/>
    <w:rsid w:val="00743428"/>
    <w:pPr>
      <w:spacing w:before="240" w:after="60"/>
      <w:outlineLvl w:val="4"/>
    </w:pPr>
    <w:rPr>
      <w:b/>
      <w:bCs/>
      <w:i/>
      <w:iCs/>
      <w:sz w:val="26"/>
      <w:szCs w:val="26"/>
      <w:lang w:val="ru-RU"/>
    </w:rPr>
  </w:style>
  <w:style w:type="paragraph" w:styleId="Heading6">
    <w:name w:val="heading 6"/>
    <w:basedOn w:val="Normal"/>
    <w:next w:val="Normal"/>
    <w:link w:val="Heading6Char"/>
    <w:qFormat/>
    <w:rsid w:val="00743428"/>
    <w:pPr>
      <w:spacing w:before="240" w:after="60"/>
      <w:outlineLvl w:val="5"/>
    </w:pPr>
    <w:rPr>
      <w:b/>
      <w:bCs/>
      <w:szCs w:val="22"/>
      <w:lang w:val="ru-RU"/>
    </w:rPr>
  </w:style>
  <w:style w:type="paragraph" w:styleId="Heading7">
    <w:name w:val="heading 7"/>
    <w:basedOn w:val="Normal"/>
    <w:next w:val="Normal"/>
    <w:link w:val="Heading7Char"/>
    <w:qFormat/>
    <w:rsid w:val="00743428"/>
    <w:pPr>
      <w:spacing w:before="240" w:after="60"/>
      <w:outlineLvl w:val="6"/>
    </w:pPr>
    <w:rPr>
      <w:sz w:val="24"/>
      <w:lang w:val="ru-RU"/>
    </w:rPr>
  </w:style>
  <w:style w:type="paragraph" w:styleId="Heading8">
    <w:name w:val="heading 8"/>
    <w:basedOn w:val="Normal"/>
    <w:next w:val="Normal"/>
    <w:link w:val="Heading8Char"/>
    <w:qFormat/>
    <w:rsid w:val="00743428"/>
    <w:pPr>
      <w:spacing w:before="240" w:after="60"/>
      <w:outlineLvl w:val="7"/>
    </w:pPr>
    <w:rPr>
      <w:i/>
      <w:iCs/>
      <w:sz w:val="24"/>
      <w:lang w:val="ru-RU"/>
    </w:rPr>
  </w:style>
  <w:style w:type="paragraph" w:styleId="Heading9">
    <w:name w:val="heading 9"/>
    <w:basedOn w:val="Normal"/>
    <w:next w:val="Normal"/>
    <w:link w:val="Heading9Char"/>
    <w:qFormat/>
    <w:rsid w:val="00743428"/>
    <w:pPr>
      <w:spacing w:before="240" w:after="60"/>
      <w:outlineLvl w:val="8"/>
    </w:pPr>
    <w:rPr>
      <w:rFonts w:ascii="Arial" w:hAnsi="Arial" w:cs="Arial"/>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03Arial11">
    <w:name w:val="Z0_3Arial11"/>
    <w:basedOn w:val="BodyText"/>
    <w:rsid w:val="00B22729"/>
    <w:rPr>
      <w:rFonts w:cs="Arial"/>
    </w:rPr>
  </w:style>
  <w:style w:type="paragraph" w:styleId="BodyText">
    <w:name w:val="Body Text"/>
    <w:link w:val="BodyTextChar"/>
    <w:rsid w:val="00297B66"/>
    <w:rPr>
      <w:rFonts w:ascii="Verdana" w:eastAsia="Arial Unicode MS" w:hAnsi="Verdana"/>
      <w:sz w:val="18"/>
      <w:szCs w:val="22"/>
      <w:lang w:val="en-US"/>
    </w:rPr>
  </w:style>
  <w:style w:type="paragraph" w:customStyle="1" w:styleId="Z01Arial22CompanyName">
    <w:name w:val="Z0_1Arial22_CompanyName"/>
    <w:basedOn w:val="Z03Arial11"/>
    <w:next w:val="Z02Arial16Blank"/>
    <w:rsid w:val="00B22729"/>
    <w:rPr>
      <w:b/>
      <w:sz w:val="40"/>
      <w:szCs w:val="44"/>
    </w:rPr>
  </w:style>
  <w:style w:type="paragraph" w:customStyle="1" w:styleId="Z02Arial16Blank">
    <w:name w:val="Z0_2Arial16_Blank"/>
    <w:basedOn w:val="Z03Arial11"/>
    <w:next w:val="Z03Arial11"/>
    <w:rsid w:val="0016425E"/>
    <w:rPr>
      <w:sz w:val="28"/>
      <w:szCs w:val="32"/>
    </w:rPr>
  </w:style>
  <w:style w:type="paragraph" w:customStyle="1" w:styleId="Z1CompanyName14">
    <w:name w:val="Z1_CompanyName_14"/>
    <w:basedOn w:val="Z03Arial11"/>
    <w:next w:val="Z03Arial11"/>
    <w:rsid w:val="00B72016"/>
    <w:rPr>
      <w:b/>
      <w:caps/>
      <w:sz w:val="24"/>
      <w:szCs w:val="28"/>
    </w:rPr>
  </w:style>
  <w:style w:type="paragraph" w:customStyle="1" w:styleId="Z1Contents">
    <w:name w:val="Z1_Contents"/>
    <w:basedOn w:val="Z03Arial11"/>
    <w:next w:val="Z03Arial11"/>
    <w:rsid w:val="00B72016"/>
    <w:pPr>
      <w:pBdr>
        <w:bottom w:val="single" w:sz="6" w:space="2" w:color="auto"/>
      </w:pBdr>
      <w:ind w:right="28"/>
    </w:pPr>
    <w:rPr>
      <w:b/>
      <w:caps/>
    </w:rPr>
  </w:style>
  <w:style w:type="paragraph" w:customStyle="1" w:styleId="Z1Pagewd">
    <w:name w:val="Z1_Page_wd"/>
    <w:basedOn w:val="Z03Arial11"/>
    <w:next w:val="TOC1"/>
    <w:rsid w:val="00743428"/>
    <w:pPr>
      <w:jc w:val="right"/>
    </w:pPr>
    <w:rPr>
      <w:b/>
    </w:rPr>
  </w:style>
  <w:style w:type="paragraph" w:styleId="TOC1">
    <w:name w:val="toc 1"/>
    <w:basedOn w:val="BodyText"/>
    <w:next w:val="Normal"/>
    <w:rsid w:val="009E3684"/>
    <w:pPr>
      <w:tabs>
        <w:tab w:val="right" w:pos="9412"/>
      </w:tabs>
      <w:ind w:right="680"/>
    </w:pPr>
    <w:rPr>
      <w:caps/>
    </w:rPr>
  </w:style>
  <w:style w:type="paragraph" w:customStyle="1" w:styleId="Z2Opinion">
    <w:name w:val="Z2_Opinion"/>
    <w:basedOn w:val="Z03Arial11"/>
    <w:next w:val="BodyText"/>
    <w:rsid w:val="00B72016"/>
    <w:rPr>
      <w:b/>
      <w:caps/>
    </w:rPr>
  </w:style>
  <w:style w:type="paragraph" w:customStyle="1" w:styleId="ZX1CompanyName12">
    <w:name w:val="ZX_1CompanyName_12"/>
    <w:basedOn w:val="Z03Arial11"/>
    <w:rsid w:val="00B72016"/>
    <w:rPr>
      <w:b/>
      <w:caps/>
      <w:sz w:val="20"/>
      <w:szCs w:val="24"/>
    </w:rPr>
  </w:style>
  <w:style w:type="paragraph" w:customStyle="1" w:styleId="ZX2Subhead">
    <w:name w:val="ZX_2Subhead"/>
    <w:basedOn w:val="Z03Arial11"/>
    <w:next w:val="BodyText"/>
    <w:rsid w:val="00B72016"/>
    <w:rPr>
      <w:b/>
      <w:caps/>
      <w:szCs w:val="20"/>
    </w:rPr>
  </w:style>
  <w:style w:type="paragraph" w:customStyle="1" w:styleId="ZX3Currency">
    <w:name w:val="ZX_3Currency"/>
    <w:basedOn w:val="Z03Arial11"/>
    <w:next w:val="BodyText"/>
    <w:rsid w:val="00B72016"/>
    <w:pPr>
      <w:pBdr>
        <w:bottom w:val="single" w:sz="6" w:space="0" w:color="auto"/>
      </w:pBdr>
      <w:ind w:right="28"/>
    </w:pPr>
    <w:rPr>
      <w:b/>
      <w:i/>
      <w:szCs w:val="20"/>
    </w:rPr>
  </w:style>
  <w:style w:type="paragraph" w:customStyle="1" w:styleId="tblText00">
    <w:name w:val="tbl'Text_00"/>
    <w:basedOn w:val="BodyText"/>
    <w:rsid w:val="0016425E"/>
    <w:rPr>
      <w:sz w:val="16"/>
      <w:szCs w:val="20"/>
      <w:lang w:eastAsia="en-US"/>
    </w:rPr>
  </w:style>
  <w:style w:type="paragraph" w:customStyle="1" w:styleId="tblHeaderText">
    <w:name w:val="tbl'HeaderText"/>
    <w:basedOn w:val="tblText00"/>
    <w:rsid w:val="00297B66"/>
    <w:pPr>
      <w:jc w:val="center"/>
    </w:pPr>
    <w:rPr>
      <w:b/>
    </w:rPr>
  </w:style>
  <w:style w:type="paragraph" w:customStyle="1" w:styleId="tblNumber00">
    <w:name w:val="tbl'Number_00"/>
    <w:basedOn w:val="tblText00"/>
    <w:rsid w:val="0016425E"/>
    <w:pPr>
      <w:jc w:val="right"/>
    </w:pPr>
  </w:style>
  <w:style w:type="paragraph" w:customStyle="1" w:styleId="tblNumber01">
    <w:name w:val="tbl'Number_01"/>
    <w:basedOn w:val="tblText00"/>
    <w:link w:val="tblNumber01Char"/>
    <w:rsid w:val="0016425E"/>
    <w:pPr>
      <w:ind w:right="57"/>
      <w:jc w:val="right"/>
    </w:pPr>
  </w:style>
  <w:style w:type="paragraph" w:customStyle="1" w:styleId="tblNumberDash">
    <w:name w:val="tbl'Number_Dash"/>
    <w:basedOn w:val="tblText00"/>
    <w:rsid w:val="0016425E"/>
    <w:pPr>
      <w:ind w:right="74"/>
      <w:jc w:val="right"/>
    </w:pPr>
  </w:style>
  <w:style w:type="paragraph" w:customStyle="1" w:styleId="tblText02">
    <w:name w:val="tbl'Text_02"/>
    <w:basedOn w:val="tblText00"/>
    <w:link w:val="tblText02Char"/>
    <w:rsid w:val="00743428"/>
    <w:pPr>
      <w:ind w:left="113" w:hanging="113"/>
    </w:pPr>
  </w:style>
  <w:style w:type="paragraph" w:customStyle="1" w:styleId="tblText05">
    <w:name w:val="tbl'Text_05"/>
    <w:basedOn w:val="tblText02"/>
    <w:rsid w:val="00743428"/>
    <w:pPr>
      <w:ind w:left="397"/>
    </w:pPr>
  </w:style>
  <w:style w:type="paragraph" w:customStyle="1" w:styleId="tblText10">
    <w:name w:val="tbl'Text_10"/>
    <w:basedOn w:val="tblText05"/>
    <w:rsid w:val="00743428"/>
    <w:pPr>
      <w:ind w:left="680"/>
    </w:pPr>
  </w:style>
  <w:style w:type="paragraph" w:customStyle="1" w:styleId="tblText15">
    <w:name w:val="tbl'Text_15"/>
    <w:basedOn w:val="tblText10"/>
    <w:rsid w:val="00743428"/>
    <w:pPr>
      <w:ind w:left="964"/>
    </w:pPr>
  </w:style>
  <w:style w:type="paragraph" w:customStyle="1" w:styleId="tblTextRegCaps">
    <w:name w:val="tbl'Text_Reg_Caps"/>
    <w:basedOn w:val="tblText02"/>
    <w:rsid w:val="00743428"/>
    <w:rPr>
      <w:caps/>
    </w:rPr>
  </w:style>
  <w:style w:type="table" w:customStyle="1" w:styleId="MLTable">
    <w:name w:val="ML Table"/>
    <w:basedOn w:val="TableGrid"/>
    <w:semiHidden/>
    <w:rsid w:val="00743428"/>
    <w:pPr>
      <w:spacing w:before="40" w:after="40"/>
    </w:pPr>
    <w:tblPr>
      <w:jc w:val="center"/>
      <w:tblCellMar>
        <w:left w:w="28" w:type="dxa"/>
        <w:right w:w="28" w:type="dxa"/>
      </w:tblCellMar>
    </w:tblPr>
    <w:trPr>
      <w:jc w:val="center"/>
    </w:trPr>
    <w:tblStylePr w:type="firstRow">
      <w:pPr>
        <w:jc w:val="center"/>
      </w:pPr>
      <w:rPr>
        <w:b/>
        <w:sz w:val="20"/>
      </w:rPr>
      <w:tblPr/>
      <w:tcPr>
        <w:tcBorders>
          <w:top w:val="double" w:sz="4" w:space="0" w:color="auto"/>
          <w:bottom w:val="double" w:sz="4" w:space="0" w:color="auto"/>
        </w:tcBorders>
      </w:tcPr>
    </w:tblStylePr>
  </w:style>
  <w:style w:type="table" w:styleId="TableGrid">
    <w:name w:val="Table Grid"/>
    <w:basedOn w:val="TableNormal"/>
    <w:semiHidden/>
    <w:rsid w:val="0074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6425E"/>
    <w:rPr>
      <w:rFonts w:ascii="Verdana" w:hAnsi="Verdana"/>
      <w:sz w:val="18"/>
      <w:szCs w:val="22"/>
    </w:rPr>
  </w:style>
  <w:style w:type="paragraph" w:styleId="BodyText2">
    <w:name w:val="Body Text 2"/>
    <w:basedOn w:val="BodyText"/>
    <w:link w:val="BodyText2Char"/>
    <w:rsid w:val="00743428"/>
    <w:pPr>
      <w:ind w:left="476"/>
    </w:pPr>
  </w:style>
  <w:style w:type="paragraph" w:styleId="BodyText3">
    <w:name w:val="Body Text 3"/>
    <w:basedOn w:val="BodyText"/>
    <w:link w:val="BodyText3Char"/>
    <w:rsid w:val="0016425E"/>
    <w:rPr>
      <w:sz w:val="16"/>
      <w:szCs w:val="16"/>
    </w:rPr>
  </w:style>
  <w:style w:type="paragraph" w:customStyle="1" w:styleId="Disclaimer">
    <w:name w:val="Disclaimer"/>
    <w:basedOn w:val="BodyText"/>
    <w:rsid w:val="00743428"/>
    <w:pPr>
      <w:jc w:val="center"/>
    </w:pPr>
    <w:rPr>
      <w:caps/>
      <w:sz w:val="14"/>
      <w:szCs w:val="16"/>
    </w:rPr>
  </w:style>
  <w:style w:type="paragraph" w:styleId="Footer">
    <w:name w:val="footer"/>
    <w:basedOn w:val="BodyText"/>
    <w:link w:val="FooterChar"/>
    <w:uiPriority w:val="99"/>
    <w:rsid w:val="0016425E"/>
    <w:pPr>
      <w:tabs>
        <w:tab w:val="center" w:pos="4706"/>
      </w:tabs>
      <w:spacing w:before="240"/>
      <w:jc w:val="center"/>
    </w:pPr>
    <w:rPr>
      <w:sz w:val="16"/>
    </w:rPr>
  </w:style>
  <w:style w:type="character" w:styleId="FootnoteReference">
    <w:name w:val="footnote reference"/>
    <w:aliases w:val="Footnote reference number,Footnote symbol,note TESI"/>
    <w:basedOn w:val="DefaultParagraphFont"/>
    <w:uiPriority w:val="99"/>
    <w:rsid w:val="00CA2951"/>
    <w:rPr>
      <w:rFonts w:ascii="Verdana" w:hAnsi="Verdana"/>
      <w:vertAlign w:val="superscript"/>
    </w:rPr>
  </w:style>
  <w:style w:type="paragraph" w:styleId="FootnoteText">
    <w:name w:val="footnote text"/>
    <w:aliases w:val="ARM footnote Text,Footnote Text Char2,Footnote Text Char11,Footnote Text Char3,Footnote Text Char4,Footnote Text Char5,Footnote Text Char6,Footnote Text Char12,Footnote Text Char21,Footnote New,Char,Footnote,Cha,C"/>
    <w:basedOn w:val="BodyText"/>
    <w:link w:val="FootnoteTextChar"/>
    <w:uiPriority w:val="99"/>
    <w:rsid w:val="0016425E"/>
    <w:pPr>
      <w:ind w:left="113" w:hanging="113"/>
    </w:pPr>
    <w:rPr>
      <w:sz w:val="16"/>
      <w:szCs w:val="20"/>
    </w:rPr>
  </w:style>
  <w:style w:type="paragraph" w:customStyle="1" w:styleId="GreyBox">
    <w:name w:val="GreyBox"/>
    <w:basedOn w:val="BodyText"/>
    <w:rsid w:val="0016425E"/>
    <w:pPr>
      <w:keepNext/>
      <w:pageBreakBefore/>
      <w:widowControl w:val="0"/>
      <w:pBdr>
        <w:top w:val="double" w:sz="6" w:space="6" w:color="auto"/>
        <w:left w:val="double" w:sz="6" w:space="0" w:color="auto"/>
        <w:bottom w:val="double" w:sz="6" w:space="0" w:color="auto"/>
        <w:right w:val="double" w:sz="6" w:space="0" w:color="auto"/>
      </w:pBdr>
      <w:shd w:val="pct5" w:color="auto" w:fill="auto"/>
      <w:suppressAutoHyphens/>
      <w:spacing w:before="240" w:line="360" w:lineRule="auto"/>
      <w:ind w:left="57" w:right="57"/>
      <w:jc w:val="center"/>
    </w:pPr>
    <w:rPr>
      <w:b/>
      <w:caps/>
    </w:rPr>
  </w:style>
  <w:style w:type="paragraph" w:styleId="Header">
    <w:name w:val="header"/>
    <w:basedOn w:val="BodyText"/>
    <w:link w:val="HeaderChar"/>
    <w:rsid w:val="0016425E"/>
    <w:pPr>
      <w:widowControl w:val="0"/>
      <w:suppressAutoHyphens/>
      <w:spacing w:after="220"/>
      <w:jc w:val="right"/>
    </w:pPr>
    <w:rPr>
      <w:b/>
      <w:caps/>
      <w:sz w:val="16"/>
      <w:szCs w:val="20"/>
      <w:lang w:eastAsia="en-US"/>
    </w:rPr>
  </w:style>
  <w:style w:type="paragraph" w:customStyle="1" w:styleId="MLFooter">
    <w:name w:val="ML Footer"/>
    <w:basedOn w:val="BodyText"/>
    <w:semiHidden/>
    <w:rsid w:val="00743428"/>
    <w:pPr>
      <w:pBdr>
        <w:top w:val="single" w:sz="6" w:space="0" w:color="auto"/>
      </w:pBdr>
      <w:tabs>
        <w:tab w:val="right" w:pos="8789"/>
      </w:tabs>
      <w:spacing w:before="240"/>
      <w:ind w:right="28"/>
      <w:jc w:val="both"/>
    </w:pPr>
    <w:rPr>
      <w:i/>
      <w:sz w:val="24"/>
    </w:rPr>
  </w:style>
  <w:style w:type="paragraph" w:customStyle="1" w:styleId="MLHeader">
    <w:name w:val="ML Header"/>
    <w:basedOn w:val="BodyText"/>
    <w:semiHidden/>
    <w:rsid w:val="00743428"/>
    <w:pPr>
      <w:pBdr>
        <w:bottom w:val="single" w:sz="6" w:space="0" w:color="auto"/>
      </w:pBdr>
      <w:spacing w:after="220"/>
      <w:ind w:right="28"/>
      <w:jc w:val="both"/>
    </w:pPr>
    <w:rPr>
      <w:b/>
      <w:i/>
    </w:rPr>
  </w:style>
  <w:style w:type="numbering" w:styleId="111111">
    <w:name w:val="Outline List 2"/>
    <w:basedOn w:val="NoList"/>
    <w:semiHidden/>
    <w:rsid w:val="00743428"/>
    <w:pPr>
      <w:numPr>
        <w:numId w:val="2"/>
      </w:numPr>
    </w:pPr>
  </w:style>
  <w:style w:type="numbering" w:styleId="1ai">
    <w:name w:val="Outline List 1"/>
    <w:basedOn w:val="NoList"/>
    <w:semiHidden/>
    <w:rsid w:val="00743428"/>
    <w:pPr>
      <w:numPr>
        <w:numId w:val="3"/>
      </w:numPr>
    </w:pPr>
  </w:style>
  <w:style w:type="numbering" w:styleId="ArticleSection">
    <w:name w:val="Outline List 3"/>
    <w:basedOn w:val="NoList"/>
    <w:semiHidden/>
    <w:rsid w:val="00743428"/>
    <w:pPr>
      <w:numPr>
        <w:numId w:val="4"/>
      </w:numPr>
    </w:pPr>
  </w:style>
  <w:style w:type="paragraph" w:styleId="BlockText">
    <w:name w:val="Block Text"/>
    <w:basedOn w:val="Normal"/>
    <w:semiHidden/>
    <w:rsid w:val="00743428"/>
    <w:pPr>
      <w:spacing w:after="120"/>
      <w:ind w:left="1440" w:right="1440"/>
    </w:pPr>
    <w:rPr>
      <w:lang w:val="ru-RU"/>
    </w:rPr>
  </w:style>
  <w:style w:type="paragraph" w:styleId="BodyTextFirstIndent">
    <w:name w:val="Body Text First Indent"/>
    <w:basedOn w:val="BodyText"/>
    <w:semiHidden/>
    <w:rsid w:val="00743428"/>
    <w:pPr>
      <w:spacing w:after="120"/>
      <w:ind w:firstLine="210"/>
    </w:pPr>
    <w:rPr>
      <w:szCs w:val="24"/>
    </w:rPr>
  </w:style>
  <w:style w:type="paragraph" w:styleId="BodyTextIndent">
    <w:name w:val="Body Text Indent"/>
    <w:basedOn w:val="Normal"/>
    <w:semiHidden/>
    <w:rsid w:val="00743428"/>
    <w:pPr>
      <w:spacing w:after="120"/>
      <w:ind w:left="283"/>
    </w:pPr>
    <w:rPr>
      <w:lang w:val="ru-RU"/>
    </w:rPr>
  </w:style>
  <w:style w:type="paragraph" w:styleId="BodyTextFirstIndent2">
    <w:name w:val="Body Text First Indent 2"/>
    <w:basedOn w:val="BodyTextIndent"/>
    <w:semiHidden/>
    <w:rsid w:val="00743428"/>
    <w:pPr>
      <w:ind w:firstLine="210"/>
    </w:pPr>
  </w:style>
  <w:style w:type="paragraph" w:styleId="BodyTextIndent2">
    <w:name w:val="Body Text Indent 2"/>
    <w:basedOn w:val="Normal"/>
    <w:semiHidden/>
    <w:rsid w:val="00743428"/>
    <w:pPr>
      <w:spacing w:after="120" w:line="480" w:lineRule="auto"/>
      <w:ind w:left="283"/>
    </w:pPr>
    <w:rPr>
      <w:lang w:val="ru-RU"/>
    </w:rPr>
  </w:style>
  <w:style w:type="paragraph" w:styleId="BodyTextIndent3">
    <w:name w:val="Body Text Indent 3"/>
    <w:basedOn w:val="Normal"/>
    <w:semiHidden/>
    <w:rsid w:val="00743428"/>
    <w:pPr>
      <w:spacing w:after="120"/>
      <w:ind w:left="283"/>
    </w:pPr>
    <w:rPr>
      <w:sz w:val="16"/>
      <w:szCs w:val="16"/>
      <w:lang w:val="ru-RU"/>
    </w:rPr>
  </w:style>
  <w:style w:type="paragraph" w:styleId="Closing">
    <w:name w:val="Closing"/>
    <w:basedOn w:val="Normal"/>
    <w:semiHidden/>
    <w:rsid w:val="00743428"/>
    <w:pPr>
      <w:ind w:left="4252"/>
    </w:pPr>
    <w:rPr>
      <w:lang w:val="ru-RU"/>
    </w:rPr>
  </w:style>
  <w:style w:type="paragraph" w:styleId="Date">
    <w:name w:val="Date"/>
    <w:basedOn w:val="Normal"/>
    <w:next w:val="Normal"/>
    <w:semiHidden/>
    <w:rsid w:val="00743428"/>
    <w:rPr>
      <w:lang w:val="ru-RU"/>
    </w:rPr>
  </w:style>
  <w:style w:type="paragraph" w:styleId="E-mailSignature">
    <w:name w:val="E-mail Signature"/>
    <w:basedOn w:val="Normal"/>
    <w:semiHidden/>
    <w:rsid w:val="00743428"/>
    <w:rPr>
      <w:lang w:val="ru-RU"/>
    </w:rPr>
  </w:style>
  <w:style w:type="paragraph" w:styleId="EnvelopeAddress">
    <w:name w:val="envelope address"/>
    <w:basedOn w:val="Normal"/>
    <w:semiHidden/>
    <w:rsid w:val="00743428"/>
    <w:pPr>
      <w:framePr w:w="7920" w:h="1980" w:hRule="exact" w:hSpace="180" w:wrap="auto" w:hAnchor="page" w:xAlign="center" w:yAlign="bottom"/>
      <w:ind w:left="2880"/>
    </w:pPr>
    <w:rPr>
      <w:rFonts w:ascii="Arial" w:hAnsi="Arial" w:cs="Arial"/>
      <w:sz w:val="24"/>
      <w:lang w:val="ru-RU"/>
    </w:rPr>
  </w:style>
  <w:style w:type="paragraph" w:styleId="EnvelopeReturn">
    <w:name w:val="envelope return"/>
    <w:basedOn w:val="Normal"/>
    <w:semiHidden/>
    <w:rsid w:val="00743428"/>
    <w:rPr>
      <w:rFonts w:ascii="Arial" w:hAnsi="Arial" w:cs="Arial"/>
      <w:sz w:val="20"/>
      <w:szCs w:val="20"/>
      <w:lang w:val="ru-RU"/>
    </w:rPr>
  </w:style>
  <w:style w:type="character" w:styleId="FollowedHyperlink">
    <w:name w:val="FollowedHyperlink"/>
    <w:basedOn w:val="DefaultParagraphFont"/>
    <w:semiHidden/>
    <w:rsid w:val="00743428"/>
    <w:rPr>
      <w:color w:val="800080"/>
      <w:u w:val="single"/>
    </w:rPr>
  </w:style>
  <w:style w:type="character" w:styleId="HTMLAcronym">
    <w:name w:val="HTML Acronym"/>
    <w:basedOn w:val="DefaultParagraphFont"/>
    <w:semiHidden/>
    <w:rsid w:val="00743428"/>
  </w:style>
  <w:style w:type="paragraph" w:styleId="HTMLAddress">
    <w:name w:val="HTML Address"/>
    <w:basedOn w:val="Normal"/>
    <w:semiHidden/>
    <w:rsid w:val="00743428"/>
    <w:rPr>
      <w:i/>
      <w:iCs/>
      <w:lang w:val="ru-RU"/>
    </w:rPr>
  </w:style>
  <w:style w:type="character" w:styleId="HTMLCite">
    <w:name w:val="HTML Cite"/>
    <w:basedOn w:val="DefaultParagraphFont"/>
    <w:semiHidden/>
    <w:rsid w:val="00743428"/>
    <w:rPr>
      <w:i/>
      <w:iCs/>
    </w:rPr>
  </w:style>
  <w:style w:type="character" w:styleId="HTMLCode">
    <w:name w:val="HTML Code"/>
    <w:basedOn w:val="DefaultParagraphFont"/>
    <w:semiHidden/>
    <w:rsid w:val="00743428"/>
    <w:rPr>
      <w:rFonts w:ascii="Courier New" w:hAnsi="Courier New" w:cs="Courier New"/>
      <w:sz w:val="20"/>
      <w:szCs w:val="20"/>
    </w:rPr>
  </w:style>
  <w:style w:type="character" w:styleId="HTMLDefinition">
    <w:name w:val="HTML Definition"/>
    <w:basedOn w:val="DefaultParagraphFont"/>
    <w:semiHidden/>
    <w:rsid w:val="00743428"/>
    <w:rPr>
      <w:i/>
      <w:iCs/>
    </w:rPr>
  </w:style>
  <w:style w:type="character" w:styleId="HTMLKeyboard">
    <w:name w:val="HTML Keyboard"/>
    <w:basedOn w:val="DefaultParagraphFont"/>
    <w:semiHidden/>
    <w:rsid w:val="00743428"/>
    <w:rPr>
      <w:rFonts w:ascii="Courier New" w:hAnsi="Courier New" w:cs="Courier New"/>
      <w:sz w:val="20"/>
      <w:szCs w:val="20"/>
    </w:rPr>
  </w:style>
  <w:style w:type="paragraph" w:styleId="HTMLPreformatted">
    <w:name w:val="HTML Preformatted"/>
    <w:basedOn w:val="Normal"/>
    <w:link w:val="HTMLPreformattedChar"/>
    <w:uiPriority w:val="99"/>
    <w:semiHidden/>
    <w:rsid w:val="00743428"/>
    <w:rPr>
      <w:rFonts w:ascii="Courier New" w:hAnsi="Courier New" w:cs="Courier New"/>
      <w:sz w:val="20"/>
      <w:szCs w:val="20"/>
      <w:lang w:val="ru-RU"/>
    </w:rPr>
  </w:style>
  <w:style w:type="character" w:styleId="HTMLSample">
    <w:name w:val="HTML Sample"/>
    <w:basedOn w:val="DefaultParagraphFont"/>
    <w:semiHidden/>
    <w:rsid w:val="00743428"/>
    <w:rPr>
      <w:rFonts w:ascii="Courier New" w:hAnsi="Courier New" w:cs="Courier New"/>
    </w:rPr>
  </w:style>
  <w:style w:type="character" w:styleId="HTMLTypewriter">
    <w:name w:val="HTML Typewriter"/>
    <w:basedOn w:val="DefaultParagraphFont"/>
    <w:semiHidden/>
    <w:rsid w:val="00743428"/>
    <w:rPr>
      <w:rFonts w:ascii="Courier New" w:hAnsi="Courier New" w:cs="Courier New"/>
      <w:sz w:val="20"/>
      <w:szCs w:val="20"/>
    </w:rPr>
  </w:style>
  <w:style w:type="character" w:styleId="HTMLVariable">
    <w:name w:val="HTML Variable"/>
    <w:basedOn w:val="DefaultParagraphFont"/>
    <w:semiHidden/>
    <w:rsid w:val="00743428"/>
    <w:rPr>
      <w:i/>
      <w:iCs/>
    </w:rPr>
  </w:style>
  <w:style w:type="character" w:styleId="Hyperlink">
    <w:name w:val="Hyperlink"/>
    <w:basedOn w:val="DefaultParagraphFont"/>
    <w:rsid w:val="00743428"/>
    <w:rPr>
      <w:color w:val="0000FF"/>
      <w:u w:val="single"/>
    </w:rPr>
  </w:style>
  <w:style w:type="character" w:styleId="LineNumber">
    <w:name w:val="line number"/>
    <w:basedOn w:val="DefaultParagraphFont"/>
    <w:semiHidden/>
    <w:rsid w:val="00743428"/>
  </w:style>
  <w:style w:type="paragraph" w:styleId="List4">
    <w:name w:val="List 4"/>
    <w:basedOn w:val="Normal"/>
    <w:semiHidden/>
    <w:rsid w:val="00743428"/>
    <w:pPr>
      <w:ind w:left="1132" w:hanging="283"/>
    </w:pPr>
    <w:rPr>
      <w:lang w:val="ru-RU"/>
    </w:rPr>
  </w:style>
  <w:style w:type="paragraph" w:styleId="List5">
    <w:name w:val="List 5"/>
    <w:basedOn w:val="Normal"/>
    <w:semiHidden/>
    <w:rsid w:val="00743428"/>
    <w:pPr>
      <w:ind w:left="1415" w:hanging="283"/>
    </w:pPr>
    <w:rPr>
      <w:lang w:val="ru-RU"/>
    </w:rPr>
  </w:style>
  <w:style w:type="paragraph" w:styleId="ListBullet4">
    <w:name w:val="List Bullet 4"/>
    <w:basedOn w:val="Normal"/>
    <w:autoRedefine/>
    <w:semiHidden/>
    <w:rsid w:val="00743428"/>
    <w:pPr>
      <w:numPr>
        <w:numId w:val="5"/>
      </w:numPr>
    </w:pPr>
    <w:rPr>
      <w:lang w:val="ru-RU"/>
    </w:rPr>
  </w:style>
  <w:style w:type="paragraph" w:styleId="ListBullet5">
    <w:name w:val="List Bullet 5"/>
    <w:basedOn w:val="Normal"/>
    <w:autoRedefine/>
    <w:semiHidden/>
    <w:rsid w:val="00743428"/>
    <w:pPr>
      <w:numPr>
        <w:numId w:val="6"/>
      </w:numPr>
    </w:pPr>
    <w:rPr>
      <w:lang w:val="ru-RU"/>
    </w:rPr>
  </w:style>
  <w:style w:type="paragraph" w:styleId="ListContinue">
    <w:name w:val="List Continue"/>
    <w:basedOn w:val="Normal"/>
    <w:semiHidden/>
    <w:rsid w:val="00743428"/>
    <w:pPr>
      <w:spacing w:after="120"/>
      <w:ind w:left="283"/>
    </w:pPr>
    <w:rPr>
      <w:lang w:val="ru-RU"/>
    </w:rPr>
  </w:style>
  <w:style w:type="paragraph" w:styleId="ListContinue2">
    <w:name w:val="List Continue 2"/>
    <w:basedOn w:val="Normal"/>
    <w:semiHidden/>
    <w:rsid w:val="00743428"/>
    <w:pPr>
      <w:spacing w:after="120"/>
      <w:ind w:left="566"/>
    </w:pPr>
    <w:rPr>
      <w:lang w:val="ru-RU"/>
    </w:rPr>
  </w:style>
  <w:style w:type="paragraph" w:styleId="ListContinue3">
    <w:name w:val="List Continue 3"/>
    <w:basedOn w:val="Normal"/>
    <w:semiHidden/>
    <w:rsid w:val="00743428"/>
    <w:pPr>
      <w:spacing w:after="120"/>
      <w:ind w:left="849"/>
    </w:pPr>
    <w:rPr>
      <w:lang w:val="ru-RU"/>
    </w:rPr>
  </w:style>
  <w:style w:type="paragraph" w:styleId="ListContinue4">
    <w:name w:val="List Continue 4"/>
    <w:basedOn w:val="Normal"/>
    <w:semiHidden/>
    <w:rsid w:val="00743428"/>
    <w:pPr>
      <w:spacing w:after="120"/>
      <w:ind w:left="1132"/>
    </w:pPr>
    <w:rPr>
      <w:lang w:val="ru-RU"/>
    </w:rPr>
  </w:style>
  <w:style w:type="paragraph" w:styleId="ListContinue5">
    <w:name w:val="List Continue 5"/>
    <w:basedOn w:val="Normal"/>
    <w:semiHidden/>
    <w:rsid w:val="00743428"/>
    <w:pPr>
      <w:spacing w:after="120"/>
      <w:ind w:left="1415"/>
    </w:pPr>
    <w:rPr>
      <w:lang w:val="ru-RU"/>
    </w:rPr>
  </w:style>
  <w:style w:type="paragraph" w:styleId="ListNumber4">
    <w:name w:val="List Number 4"/>
    <w:basedOn w:val="Normal"/>
    <w:semiHidden/>
    <w:rsid w:val="00743428"/>
    <w:pPr>
      <w:numPr>
        <w:numId w:val="7"/>
      </w:numPr>
    </w:pPr>
    <w:rPr>
      <w:lang w:val="ru-RU"/>
    </w:rPr>
  </w:style>
  <w:style w:type="paragraph" w:styleId="ListNumber5">
    <w:name w:val="List Number 5"/>
    <w:basedOn w:val="Normal"/>
    <w:semiHidden/>
    <w:rsid w:val="00743428"/>
    <w:pPr>
      <w:numPr>
        <w:numId w:val="8"/>
      </w:numPr>
    </w:pPr>
    <w:rPr>
      <w:lang w:val="ru-RU"/>
    </w:rPr>
  </w:style>
  <w:style w:type="paragraph" w:styleId="MessageHeader">
    <w:name w:val="Message Header"/>
    <w:basedOn w:val="Normal"/>
    <w:semiHidden/>
    <w:rsid w:val="007434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lang w:val="ru-RU"/>
    </w:rPr>
  </w:style>
  <w:style w:type="paragraph" w:styleId="NormalWeb">
    <w:name w:val="Normal (Web)"/>
    <w:basedOn w:val="Normal"/>
    <w:semiHidden/>
    <w:rsid w:val="00743428"/>
    <w:rPr>
      <w:sz w:val="24"/>
      <w:lang w:val="ru-RU"/>
    </w:rPr>
  </w:style>
  <w:style w:type="paragraph" w:styleId="NormalIndent">
    <w:name w:val="Normal Indent"/>
    <w:basedOn w:val="Normal"/>
    <w:semiHidden/>
    <w:rsid w:val="00743428"/>
    <w:pPr>
      <w:ind w:left="708"/>
    </w:pPr>
    <w:rPr>
      <w:lang w:val="ru-RU"/>
    </w:rPr>
  </w:style>
  <w:style w:type="paragraph" w:styleId="NoteHeading">
    <w:name w:val="Note Heading"/>
    <w:basedOn w:val="Normal"/>
    <w:next w:val="Normal"/>
    <w:semiHidden/>
    <w:rsid w:val="00743428"/>
    <w:rPr>
      <w:lang w:val="ru-RU"/>
    </w:rPr>
  </w:style>
  <w:style w:type="paragraph" w:styleId="PlainText">
    <w:name w:val="Plain Text"/>
    <w:basedOn w:val="Normal"/>
    <w:semiHidden/>
    <w:rsid w:val="00743428"/>
    <w:rPr>
      <w:rFonts w:ascii="Courier New" w:hAnsi="Courier New" w:cs="Courier New"/>
      <w:sz w:val="20"/>
      <w:szCs w:val="20"/>
      <w:lang w:val="ru-RU"/>
    </w:rPr>
  </w:style>
  <w:style w:type="paragraph" w:styleId="Salutation">
    <w:name w:val="Salutation"/>
    <w:basedOn w:val="Normal"/>
    <w:next w:val="Normal"/>
    <w:semiHidden/>
    <w:rsid w:val="00743428"/>
    <w:rPr>
      <w:lang w:val="ru-RU"/>
    </w:rPr>
  </w:style>
  <w:style w:type="paragraph" w:styleId="Signature">
    <w:name w:val="Signature"/>
    <w:basedOn w:val="Normal"/>
    <w:semiHidden/>
    <w:rsid w:val="00743428"/>
    <w:pPr>
      <w:ind w:left="4252"/>
    </w:pPr>
    <w:rPr>
      <w:lang w:val="ru-RU"/>
    </w:rPr>
  </w:style>
  <w:style w:type="table" w:styleId="Table3Deffects1">
    <w:name w:val="Table 3D effects 1"/>
    <w:basedOn w:val="TableNormal"/>
    <w:semiHidden/>
    <w:rsid w:val="0074342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4342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434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4342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434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4342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434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4342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434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4342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434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4342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4342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4342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434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434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434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434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4342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4342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4342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4342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4342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4342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4342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4342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434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4342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4342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4342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4342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434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434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434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434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4342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4342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434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4342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4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434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434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434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3428"/>
    <w:pPr>
      <w:spacing w:before="240" w:after="60"/>
      <w:jc w:val="center"/>
      <w:outlineLvl w:val="0"/>
    </w:pPr>
    <w:rPr>
      <w:rFonts w:ascii="Arial" w:hAnsi="Arial" w:cs="Arial"/>
      <w:b/>
      <w:bCs/>
      <w:kern w:val="28"/>
      <w:sz w:val="32"/>
      <w:szCs w:val="32"/>
      <w:lang w:val="ru-RU"/>
    </w:rPr>
  </w:style>
  <w:style w:type="paragraph" w:styleId="TOC2">
    <w:name w:val="toc 2"/>
    <w:basedOn w:val="TOC1"/>
    <w:next w:val="Normal"/>
    <w:rsid w:val="009E3684"/>
    <w:pPr>
      <w:ind w:left="397" w:hanging="113"/>
    </w:pPr>
    <w:rPr>
      <w:caps w:val="0"/>
    </w:rPr>
  </w:style>
  <w:style w:type="paragraph" w:styleId="ListBullet">
    <w:name w:val="List Bullet"/>
    <w:basedOn w:val="BodyText"/>
    <w:rsid w:val="00ED546E"/>
    <w:pPr>
      <w:numPr>
        <w:numId w:val="9"/>
      </w:numPr>
      <w:spacing w:after="60"/>
    </w:pPr>
  </w:style>
  <w:style w:type="paragraph" w:styleId="ListBullet2">
    <w:name w:val="List Bullet 2"/>
    <w:basedOn w:val="ListBullet"/>
    <w:link w:val="ListBullet2Char"/>
    <w:rsid w:val="004F3FA7"/>
    <w:pPr>
      <w:numPr>
        <w:numId w:val="10"/>
      </w:numPr>
    </w:pPr>
  </w:style>
  <w:style w:type="paragraph" w:styleId="ListBullet3">
    <w:name w:val="List Bullet 3"/>
    <w:basedOn w:val="ListBullet2"/>
    <w:rsid w:val="004F3FA7"/>
    <w:pPr>
      <w:numPr>
        <w:numId w:val="11"/>
      </w:numPr>
    </w:pPr>
  </w:style>
  <w:style w:type="paragraph" w:styleId="ListNumber">
    <w:name w:val="List Number"/>
    <w:basedOn w:val="BodyText"/>
    <w:next w:val="BodyText2"/>
    <w:rsid w:val="00E34A58"/>
    <w:pPr>
      <w:numPr>
        <w:numId w:val="12"/>
      </w:numPr>
    </w:pPr>
  </w:style>
  <w:style w:type="paragraph" w:styleId="ListNumber2">
    <w:name w:val="List Number 2"/>
    <w:basedOn w:val="ListNumber"/>
    <w:rsid w:val="00E34A58"/>
    <w:pPr>
      <w:numPr>
        <w:numId w:val="13"/>
      </w:numPr>
    </w:pPr>
  </w:style>
  <w:style w:type="paragraph" w:styleId="ListNumber3">
    <w:name w:val="List Number 3"/>
    <w:basedOn w:val="ListNumber2"/>
    <w:rsid w:val="00E34A58"/>
    <w:pPr>
      <w:numPr>
        <w:numId w:val="14"/>
      </w:numPr>
    </w:pPr>
  </w:style>
  <w:style w:type="paragraph" w:styleId="List">
    <w:name w:val="List"/>
    <w:basedOn w:val="BodyText"/>
    <w:rsid w:val="00E34A58"/>
    <w:pPr>
      <w:numPr>
        <w:numId w:val="17"/>
      </w:numPr>
      <w:spacing w:after="60"/>
    </w:pPr>
  </w:style>
  <w:style w:type="paragraph" w:styleId="List2">
    <w:name w:val="List 2"/>
    <w:basedOn w:val="List"/>
    <w:rsid w:val="00E34A58"/>
    <w:pPr>
      <w:numPr>
        <w:numId w:val="16"/>
      </w:numPr>
    </w:pPr>
  </w:style>
  <w:style w:type="paragraph" w:styleId="List3">
    <w:name w:val="List 3"/>
    <w:basedOn w:val="List2"/>
    <w:rsid w:val="00E34A58"/>
    <w:pPr>
      <w:numPr>
        <w:numId w:val="15"/>
      </w:numPr>
    </w:pPr>
  </w:style>
  <w:style w:type="paragraph" w:styleId="BalloonText">
    <w:name w:val="Balloon Text"/>
    <w:basedOn w:val="Normal"/>
    <w:semiHidden/>
    <w:rsid w:val="00B4709B"/>
    <w:rPr>
      <w:rFonts w:ascii="Tahoma" w:hAnsi="Tahoma" w:cs="Tahoma"/>
      <w:sz w:val="16"/>
      <w:szCs w:val="16"/>
      <w:lang w:val="ru-RU"/>
    </w:rPr>
  </w:style>
  <w:style w:type="character" w:styleId="CommentReference">
    <w:name w:val="annotation reference"/>
    <w:basedOn w:val="DefaultParagraphFont"/>
    <w:uiPriority w:val="99"/>
    <w:semiHidden/>
    <w:rsid w:val="00B4709B"/>
    <w:rPr>
      <w:sz w:val="16"/>
      <w:szCs w:val="16"/>
      <w:lang w:val="ru-RU"/>
    </w:rPr>
  </w:style>
  <w:style w:type="paragraph" w:styleId="CommentText">
    <w:name w:val="annotation text"/>
    <w:basedOn w:val="Normal"/>
    <w:link w:val="CommentTextChar"/>
    <w:uiPriority w:val="99"/>
    <w:semiHidden/>
    <w:rsid w:val="00B4709B"/>
    <w:rPr>
      <w:sz w:val="20"/>
      <w:szCs w:val="20"/>
      <w:lang w:val="ru-RU"/>
    </w:rPr>
  </w:style>
  <w:style w:type="paragraph" w:styleId="CommentSubject">
    <w:name w:val="annotation subject"/>
    <w:basedOn w:val="CommentText"/>
    <w:next w:val="CommentText"/>
    <w:semiHidden/>
    <w:rsid w:val="00B4709B"/>
    <w:rPr>
      <w:b/>
      <w:bCs/>
    </w:rPr>
  </w:style>
  <w:style w:type="paragraph" w:styleId="DocumentMap">
    <w:name w:val="Document Map"/>
    <w:basedOn w:val="Normal"/>
    <w:semiHidden/>
    <w:rsid w:val="00B4709B"/>
    <w:pPr>
      <w:shd w:val="clear" w:color="auto" w:fill="000080"/>
    </w:pPr>
    <w:rPr>
      <w:rFonts w:ascii="Tahoma" w:hAnsi="Tahoma" w:cs="Tahoma"/>
      <w:lang w:val="ru-RU"/>
    </w:rPr>
  </w:style>
  <w:style w:type="character" w:styleId="EndnoteReference">
    <w:name w:val="endnote reference"/>
    <w:basedOn w:val="DefaultParagraphFont"/>
    <w:semiHidden/>
    <w:rsid w:val="00B4709B"/>
    <w:rPr>
      <w:vertAlign w:val="superscript"/>
    </w:rPr>
  </w:style>
  <w:style w:type="paragraph" w:styleId="EndnoteText">
    <w:name w:val="endnote text"/>
    <w:basedOn w:val="Normal"/>
    <w:semiHidden/>
    <w:rsid w:val="00B4709B"/>
    <w:rPr>
      <w:sz w:val="20"/>
      <w:szCs w:val="20"/>
      <w:lang w:val="ru-RU"/>
    </w:rPr>
  </w:style>
  <w:style w:type="paragraph" w:styleId="Index1">
    <w:name w:val="index 1"/>
    <w:basedOn w:val="Normal"/>
    <w:next w:val="Normal"/>
    <w:autoRedefine/>
    <w:semiHidden/>
    <w:rsid w:val="00B4709B"/>
    <w:pPr>
      <w:ind w:left="220" w:hanging="220"/>
    </w:pPr>
    <w:rPr>
      <w:lang w:val="ru-RU"/>
    </w:rPr>
  </w:style>
  <w:style w:type="paragraph" w:styleId="Index2">
    <w:name w:val="index 2"/>
    <w:basedOn w:val="Normal"/>
    <w:next w:val="Normal"/>
    <w:autoRedefine/>
    <w:semiHidden/>
    <w:rsid w:val="00B4709B"/>
    <w:pPr>
      <w:ind w:left="440" w:hanging="220"/>
    </w:pPr>
    <w:rPr>
      <w:lang w:val="ru-RU"/>
    </w:rPr>
  </w:style>
  <w:style w:type="paragraph" w:styleId="Index3">
    <w:name w:val="index 3"/>
    <w:basedOn w:val="Normal"/>
    <w:next w:val="Normal"/>
    <w:autoRedefine/>
    <w:semiHidden/>
    <w:rsid w:val="00B4709B"/>
    <w:pPr>
      <w:ind w:left="660" w:hanging="220"/>
    </w:pPr>
    <w:rPr>
      <w:lang w:val="ru-RU"/>
    </w:rPr>
  </w:style>
  <w:style w:type="paragraph" w:styleId="Index4">
    <w:name w:val="index 4"/>
    <w:basedOn w:val="Normal"/>
    <w:next w:val="Normal"/>
    <w:autoRedefine/>
    <w:semiHidden/>
    <w:rsid w:val="00B4709B"/>
    <w:pPr>
      <w:ind w:left="880" w:hanging="220"/>
    </w:pPr>
    <w:rPr>
      <w:lang w:val="ru-RU"/>
    </w:rPr>
  </w:style>
  <w:style w:type="paragraph" w:styleId="Index5">
    <w:name w:val="index 5"/>
    <w:basedOn w:val="Normal"/>
    <w:next w:val="Normal"/>
    <w:autoRedefine/>
    <w:semiHidden/>
    <w:rsid w:val="00B4709B"/>
    <w:pPr>
      <w:ind w:left="1100" w:hanging="220"/>
    </w:pPr>
    <w:rPr>
      <w:lang w:val="ru-RU"/>
    </w:rPr>
  </w:style>
  <w:style w:type="paragraph" w:styleId="Index6">
    <w:name w:val="index 6"/>
    <w:basedOn w:val="Normal"/>
    <w:next w:val="Normal"/>
    <w:autoRedefine/>
    <w:semiHidden/>
    <w:rsid w:val="00B4709B"/>
    <w:pPr>
      <w:ind w:left="1320" w:hanging="220"/>
    </w:pPr>
    <w:rPr>
      <w:lang w:val="ru-RU"/>
    </w:rPr>
  </w:style>
  <w:style w:type="paragraph" w:styleId="Index7">
    <w:name w:val="index 7"/>
    <w:basedOn w:val="Normal"/>
    <w:next w:val="Normal"/>
    <w:autoRedefine/>
    <w:semiHidden/>
    <w:rsid w:val="00B4709B"/>
    <w:pPr>
      <w:ind w:left="1540" w:hanging="220"/>
    </w:pPr>
    <w:rPr>
      <w:lang w:val="ru-RU"/>
    </w:rPr>
  </w:style>
  <w:style w:type="paragraph" w:styleId="Index8">
    <w:name w:val="index 8"/>
    <w:basedOn w:val="Normal"/>
    <w:next w:val="Normal"/>
    <w:autoRedefine/>
    <w:semiHidden/>
    <w:rsid w:val="00B4709B"/>
    <w:pPr>
      <w:ind w:left="1760" w:hanging="220"/>
    </w:pPr>
    <w:rPr>
      <w:lang w:val="ru-RU"/>
    </w:rPr>
  </w:style>
  <w:style w:type="paragraph" w:styleId="Index9">
    <w:name w:val="index 9"/>
    <w:basedOn w:val="Normal"/>
    <w:next w:val="Normal"/>
    <w:autoRedefine/>
    <w:semiHidden/>
    <w:rsid w:val="00B4709B"/>
    <w:pPr>
      <w:ind w:left="1980" w:hanging="220"/>
    </w:pPr>
    <w:rPr>
      <w:lang w:val="ru-RU"/>
    </w:rPr>
  </w:style>
  <w:style w:type="paragraph" w:styleId="IndexHeading">
    <w:name w:val="index heading"/>
    <w:basedOn w:val="Normal"/>
    <w:next w:val="Index1"/>
    <w:semiHidden/>
    <w:rsid w:val="00B4709B"/>
    <w:rPr>
      <w:rFonts w:ascii="Arial" w:hAnsi="Arial" w:cs="Arial"/>
      <w:b/>
      <w:bCs/>
      <w:lang w:val="ru-RU"/>
    </w:rPr>
  </w:style>
  <w:style w:type="paragraph" w:styleId="MacroText">
    <w:name w:val="macro"/>
    <w:semiHidden/>
    <w:rsid w:val="00B470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B4709B"/>
    <w:pPr>
      <w:ind w:left="220" w:hanging="220"/>
    </w:pPr>
    <w:rPr>
      <w:lang w:val="ru-RU"/>
    </w:rPr>
  </w:style>
  <w:style w:type="paragraph" w:styleId="TableofFigures">
    <w:name w:val="table of figures"/>
    <w:basedOn w:val="Normal"/>
    <w:next w:val="Normal"/>
    <w:semiHidden/>
    <w:rsid w:val="00B4709B"/>
    <w:pPr>
      <w:ind w:left="440" w:hanging="440"/>
    </w:pPr>
    <w:rPr>
      <w:lang w:val="ru-RU"/>
    </w:rPr>
  </w:style>
  <w:style w:type="paragraph" w:styleId="TOAHeading">
    <w:name w:val="toa heading"/>
    <w:basedOn w:val="Normal"/>
    <w:next w:val="Normal"/>
    <w:semiHidden/>
    <w:rsid w:val="00B4709B"/>
    <w:pPr>
      <w:spacing w:before="120"/>
    </w:pPr>
    <w:rPr>
      <w:rFonts w:ascii="Arial" w:hAnsi="Arial" w:cs="Arial"/>
      <w:b/>
      <w:bCs/>
      <w:sz w:val="24"/>
      <w:lang w:val="ru-RU"/>
    </w:rPr>
  </w:style>
  <w:style w:type="paragraph" w:styleId="TOC3">
    <w:name w:val="toc 3"/>
    <w:basedOn w:val="Normal"/>
    <w:next w:val="Normal"/>
    <w:autoRedefine/>
    <w:semiHidden/>
    <w:rsid w:val="00B4709B"/>
    <w:pPr>
      <w:ind w:left="440"/>
    </w:pPr>
    <w:rPr>
      <w:lang w:val="ru-RU"/>
    </w:rPr>
  </w:style>
  <w:style w:type="paragraph" w:styleId="TOC4">
    <w:name w:val="toc 4"/>
    <w:basedOn w:val="Normal"/>
    <w:next w:val="Normal"/>
    <w:autoRedefine/>
    <w:semiHidden/>
    <w:rsid w:val="00B4709B"/>
    <w:pPr>
      <w:ind w:left="660"/>
    </w:pPr>
    <w:rPr>
      <w:lang w:val="ru-RU"/>
    </w:rPr>
  </w:style>
  <w:style w:type="paragraph" w:styleId="TOC5">
    <w:name w:val="toc 5"/>
    <w:basedOn w:val="Normal"/>
    <w:next w:val="Normal"/>
    <w:autoRedefine/>
    <w:semiHidden/>
    <w:rsid w:val="00B4709B"/>
    <w:pPr>
      <w:ind w:left="880"/>
    </w:pPr>
    <w:rPr>
      <w:lang w:val="ru-RU"/>
    </w:rPr>
  </w:style>
  <w:style w:type="paragraph" w:styleId="TOC6">
    <w:name w:val="toc 6"/>
    <w:basedOn w:val="Normal"/>
    <w:next w:val="Normal"/>
    <w:autoRedefine/>
    <w:semiHidden/>
    <w:rsid w:val="00B4709B"/>
    <w:pPr>
      <w:ind w:left="1100"/>
    </w:pPr>
    <w:rPr>
      <w:lang w:val="ru-RU"/>
    </w:rPr>
  </w:style>
  <w:style w:type="paragraph" w:styleId="TOC7">
    <w:name w:val="toc 7"/>
    <w:basedOn w:val="Normal"/>
    <w:next w:val="Normal"/>
    <w:autoRedefine/>
    <w:semiHidden/>
    <w:rsid w:val="00B4709B"/>
    <w:pPr>
      <w:ind w:left="1320"/>
    </w:pPr>
    <w:rPr>
      <w:lang w:val="ru-RU"/>
    </w:rPr>
  </w:style>
  <w:style w:type="paragraph" w:styleId="TOC8">
    <w:name w:val="toc 8"/>
    <w:basedOn w:val="Normal"/>
    <w:next w:val="Normal"/>
    <w:autoRedefine/>
    <w:semiHidden/>
    <w:rsid w:val="00B4709B"/>
    <w:pPr>
      <w:ind w:left="1540"/>
    </w:pPr>
    <w:rPr>
      <w:lang w:val="ru-RU"/>
    </w:rPr>
  </w:style>
  <w:style w:type="paragraph" w:styleId="TOC9">
    <w:name w:val="toc 9"/>
    <w:basedOn w:val="Normal"/>
    <w:next w:val="Normal"/>
    <w:autoRedefine/>
    <w:semiHidden/>
    <w:rsid w:val="00B4709B"/>
    <w:pPr>
      <w:ind w:left="1760"/>
    </w:pPr>
    <w:rPr>
      <w:lang w:val="ru-RU"/>
    </w:rPr>
  </w:style>
  <w:style w:type="paragraph" w:customStyle="1" w:styleId="tblBullet">
    <w:name w:val="tbl'Bullet"/>
    <w:basedOn w:val="tblText00"/>
    <w:rsid w:val="0016425E"/>
    <w:pPr>
      <w:numPr>
        <w:numId w:val="18"/>
      </w:numPr>
    </w:pPr>
  </w:style>
  <w:style w:type="paragraph" w:customStyle="1" w:styleId="tblBullet2">
    <w:name w:val="tbl'Bullet 2"/>
    <w:basedOn w:val="tblBullet"/>
    <w:rsid w:val="00CF0144"/>
    <w:pPr>
      <w:numPr>
        <w:numId w:val="19"/>
      </w:numPr>
    </w:pPr>
  </w:style>
  <w:style w:type="character" w:styleId="Emphasis">
    <w:name w:val="Emphasis"/>
    <w:qFormat/>
    <w:rsid w:val="00652D78"/>
    <w:rPr>
      <w:b/>
      <w:i/>
      <w:iCs/>
    </w:rPr>
  </w:style>
  <w:style w:type="paragraph" w:styleId="Subtitle">
    <w:name w:val="Subtitle"/>
    <w:basedOn w:val="Normal"/>
    <w:link w:val="SubtitleChar"/>
    <w:qFormat/>
    <w:rsid w:val="00652D78"/>
    <w:pPr>
      <w:spacing w:after="60"/>
      <w:jc w:val="center"/>
      <w:outlineLvl w:val="1"/>
    </w:pPr>
    <w:rPr>
      <w:rFonts w:ascii="Arial" w:hAnsi="Arial" w:cs="Arial"/>
      <w:sz w:val="24"/>
      <w:lang w:val="ru-RU"/>
    </w:rPr>
  </w:style>
  <w:style w:type="character" w:customStyle="1" w:styleId="SubtitleChar">
    <w:name w:val="Subtitle Char"/>
    <w:basedOn w:val="DefaultParagraphFont"/>
    <w:link w:val="Subtitle"/>
    <w:rsid w:val="00652D78"/>
    <w:rPr>
      <w:rFonts w:ascii="Arial" w:hAnsi="Arial" w:cs="Arial"/>
      <w:sz w:val="24"/>
      <w:szCs w:val="24"/>
      <w:lang w:eastAsia="ja-JP"/>
    </w:rPr>
  </w:style>
  <w:style w:type="paragraph" w:styleId="Caption">
    <w:name w:val="caption"/>
    <w:basedOn w:val="Normal"/>
    <w:next w:val="Normal"/>
    <w:qFormat/>
    <w:rsid w:val="00652D78"/>
    <w:pPr>
      <w:spacing w:before="120" w:after="120"/>
    </w:pPr>
    <w:rPr>
      <w:b/>
      <w:bCs/>
      <w:sz w:val="20"/>
      <w:szCs w:val="20"/>
      <w:lang w:val="ru-RU"/>
    </w:rPr>
  </w:style>
  <w:style w:type="character" w:styleId="Strong">
    <w:name w:val="Strong"/>
    <w:qFormat/>
    <w:rsid w:val="00652D78"/>
    <w:rPr>
      <w:b/>
      <w:bCs/>
    </w:rPr>
  </w:style>
  <w:style w:type="character" w:customStyle="1" w:styleId="Heading1Char">
    <w:name w:val="Heading 1 Char"/>
    <w:aliases w:val="CHEAD1 Char,CHEAD11 Char,CHEAD12 Char,CHEAD111 Char,CHEAD13 Char,CHEAD14 Char,CHEAD112 Char,h1 Char,Header 1st Page Char,Head 1 Char,Heading 1 Char1 Char,Heading 1 Char Char Char,Section Heading Char,numbered indent 1 Char,ni1 Char"/>
    <w:link w:val="Heading1"/>
    <w:rsid w:val="00652D78"/>
    <w:rPr>
      <w:rFonts w:ascii="Verdana" w:eastAsia="Arial Unicode MS" w:hAnsi="Verdana" w:cs="Arial"/>
      <w:b/>
      <w:bCs/>
      <w:caps/>
      <w:sz w:val="18"/>
      <w:szCs w:val="22"/>
      <w:lang w:val="en-US"/>
    </w:rPr>
  </w:style>
  <w:style w:type="character" w:customStyle="1" w:styleId="Heading2Char">
    <w:name w:val="Heading 2 Char"/>
    <w:aliases w:val="CHEAD2 Char,CHEAD21 Char,CHEAD22 Char,CHEAD23 Char,h2 Char,h2 main heading Char,B Sub/Bold Char,12 Sub/Bold Char,Heading 2 Char1 Char"/>
    <w:link w:val="Heading2"/>
    <w:rsid w:val="00652D78"/>
    <w:rPr>
      <w:rFonts w:ascii="Verdana" w:eastAsia="Arial Unicode MS" w:hAnsi="Verdana" w:cs="Arial"/>
      <w:b/>
      <w:iCs/>
      <w:sz w:val="18"/>
      <w:szCs w:val="22"/>
      <w:lang w:val="en-US"/>
    </w:rPr>
  </w:style>
  <w:style w:type="character" w:customStyle="1" w:styleId="Heading3Char">
    <w:name w:val="Heading 3 Char"/>
    <w:aliases w:val="h3 sub heading Char,C Sub-Sub/Italic Char,13 Sub-Sub/Italic Char,Heading 3 Char1 Char,Level Char"/>
    <w:link w:val="Heading3"/>
    <w:rsid w:val="00652D78"/>
    <w:rPr>
      <w:rFonts w:ascii="Verdana" w:eastAsia="Arial Unicode MS" w:hAnsi="Verdana" w:cs="Arial"/>
      <w:b/>
      <w:bCs/>
      <w:i/>
      <w:iCs/>
      <w:sz w:val="18"/>
      <w:szCs w:val="26"/>
      <w:lang w:val="en-US"/>
    </w:rPr>
  </w:style>
  <w:style w:type="character" w:customStyle="1" w:styleId="Heading4Char">
    <w:name w:val="Heading 4 Char"/>
    <w:aliases w:val="Heading 4 Char1 Char"/>
    <w:link w:val="Heading4"/>
    <w:rsid w:val="00652D78"/>
    <w:rPr>
      <w:rFonts w:ascii="Verdana" w:eastAsia="Arial Unicode MS" w:hAnsi="Verdana" w:cs="Arial"/>
      <w:iCs/>
      <w:sz w:val="18"/>
      <w:szCs w:val="28"/>
      <w:u w:val="single"/>
      <w:lang w:val="en-US"/>
    </w:rPr>
  </w:style>
  <w:style w:type="character" w:customStyle="1" w:styleId="Heading5Char">
    <w:name w:val="Heading 5 Char"/>
    <w:link w:val="Heading5"/>
    <w:rsid w:val="00652D78"/>
    <w:rPr>
      <w:b/>
      <w:bCs/>
      <w:i/>
      <w:iCs/>
      <w:sz w:val="26"/>
      <w:szCs w:val="26"/>
      <w:lang w:eastAsia="ja-JP"/>
    </w:rPr>
  </w:style>
  <w:style w:type="character" w:customStyle="1" w:styleId="Heading6Char">
    <w:name w:val="Heading 6 Char"/>
    <w:link w:val="Heading6"/>
    <w:rsid w:val="00652D78"/>
    <w:rPr>
      <w:b/>
      <w:bCs/>
      <w:sz w:val="22"/>
      <w:szCs w:val="22"/>
      <w:lang w:eastAsia="ja-JP"/>
    </w:rPr>
  </w:style>
  <w:style w:type="character" w:customStyle="1" w:styleId="Heading7Char">
    <w:name w:val="Heading 7 Char"/>
    <w:link w:val="Heading7"/>
    <w:rsid w:val="00652D78"/>
    <w:rPr>
      <w:sz w:val="24"/>
      <w:szCs w:val="24"/>
      <w:lang w:eastAsia="ja-JP"/>
    </w:rPr>
  </w:style>
  <w:style w:type="character" w:customStyle="1" w:styleId="Heading8Char">
    <w:name w:val="Heading 8 Char"/>
    <w:link w:val="Heading8"/>
    <w:rsid w:val="00652D78"/>
    <w:rPr>
      <w:i/>
      <w:iCs/>
      <w:sz w:val="24"/>
      <w:szCs w:val="24"/>
      <w:lang w:eastAsia="ja-JP"/>
    </w:rPr>
  </w:style>
  <w:style w:type="character" w:customStyle="1" w:styleId="Heading9Char">
    <w:name w:val="Heading 9 Char"/>
    <w:link w:val="Heading9"/>
    <w:rsid w:val="00652D78"/>
    <w:rPr>
      <w:rFonts w:ascii="Arial" w:hAnsi="Arial" w:cs="Arial"/>
      <w:sz w:val="22"/>
      <w:szCs w:val="22"/>
      <w:lang w:eastAsia="ja-JP"/>
    </w:rPr>
  </w:style>
  <w:style w:type="character" w:customStyle="1" w:styleId="BodyTextChar">
    <w:name w:val="Body Text Char"/>
    <w:link w:val="BodyText"/>
    <w:rsid w:val="00652D78"/>
    <w:rPr>
      <w:rFonts w:ascii="Verdana" w:eastAsia="Arial Unicode MS" w:hAnsi="Verdana"/>
      <w:sz w:val="18"/>
      <w:szCs w:val="22"/>
      <w:lang w:val="en-US"/>
    </w:rPr>
  </w:style>
  <w:style w:type="paragraph" w:styleId="Revision">
    <w:name w:val="Revision"/>
    <w:hidden/>
    <w:uiPriority w:val="99"/>
    <w:semiHidden/>
    <w:rsid w:val="00652D78"/>
    <w:rPr>
      <w:rFonts w:eastAsia="Times New Roman"/>
      <w:sz w:val="24"/>
      <w:szCs w:val="24"/>
      <w:lang w:val="en-US" w:eastAsia="en-US"/>
    </w:rPr>
  </w:style>
  <w:style w:type="character" w:customStyle="1" w:styleId="HeaderChar">
    <w:name w:val="Header Char"/>
    <w:link w:val="Header"/>
    <w:rsid w:val="00652D78"/>
    <w:rPr>
      <w:rFonts w:ascii="Verdana" w:eastAsia="Arial Unicode MS" w:hAnsi="Verdana"/>
      <w:b/>
      <w:caps/>
      <w:color w:val="000066"/>
      <w:sz w:val="16"/>
      <w:lang w:val="en-US" w:eastAsia="en-US"/>
    </w:rPr>
  </w:style>
  <w:style w:type="character" w:customStyle="1" w:styleId="FooterChar">
    <w:name w:val="Footer Char"/>
    <w:link w:val="Footer"/>
    <w:uiPriority w:val="99"/>
    <w:rsid w:val="00652D78"/>
    <w:rPr>
      <w:rFonts w:ascii="Verdana" w:eastAsia="Arial Unicode MS" w:hAnsi="Verdana"/>
      <w:color w:val="000066"/>
      <w:sz w:val="16"/>
      <w:szCs w:val="22"/>
      <w:lang w:val="en-US"/>
    </w:rPr>
  </w:style>
  <w:style w:type="paragraph" w:customStyle="1" w:styleId="Legalentity">
    <w:name w:val="Legal entity"/>
    <w:basedOn w:val="Normal"/>
    <w:autoRedefine/>
    <w:qFormat/>
    <w:rsid w:val="002A5180"/>
    <w:pPr>
      <w:tabs>
        <w:tab w:val="left" w:pos="284"/>
        <w:tab w:val="left" w:pos="567"/>
        <w:tab w:val="left" w:pos="851"/>
        <w:tab w:val="left" w:pos="1985"/>
        <w:tab w:val="left" w:pos="3119"/>
        <w:tab w:val="left" w:pos="4253"/>
        <w:tab w:val="right" w:pos="7655"/>
      </w:tabs>
      <w:spacing w:after="100" w:line="180" w:lineRule="atLeast"/>
      <w:ind w:left="6946"/>
    </w:pPr>
    <w:rPr>
      <w:rFonts w:ascii="Verdana" w:eastAsia="Times" w:hAnsi="Verdana" w:cs="Arial"/>
      <w:sz w:val="15"/>
      <w:szCs w:val="20"/>
      <w:lang w:val="en-GB" w:eastAsia="en-GB"/>
    </w:rPr>
  </w:style>
  <w:style w:type="character" w:customStyle="1" w:styleId="BodyText2Char">
    <w:name w:val="Body Text 2 Char"/>
    <w:link w:val="BodyText2"/>
    <w:rsid w:val="00652D78"/>
    <w:rPr>
      <w:rFonts w:ascii="Verdana" w:eastAsia="Arial Unicode MS" w:hAnsi="Verdana"/>
      <w:color w:val="000066"/>
      <w:sz w:val="18"/>
      <w:szCs w:val="22"/>
      <w:lang w:val="en-US"/>
    </w:rPr>
  </w:style>
  <w:style w:type="character" w:customStyle="1" w:styleId="ListBullet2Char">
    <w:name w:val="List Bullet 2 Char"/>
    <w:link w:val="ListBullet2"/>
    <w:rsid w:val="00652D78"/>
    <w:rPr>
      <w:rFonts w:ascii="Verdana" w:eastAsia="Arial Unicode MS" w:hAnsi="Verdana"/>
      <w:sz w:val="18"/>
      <w:szCs w:val="22"/>
      <w:lang w:val="en-US"/>
    </w:rPr>
  </w:style>
  <w:style w:type="character" w:customStyle="1" w:styleId="tblNumber01Char">
    <w:name w:val="tbl'Number_01 Char"/>
    <w:link w:val="tblNumber01"/>
    <w:rsid w:val="00652D78"/>
    <w:rPr>
      <w:rFonts w:ascii="Verdana" w:eastAsia="Arial Unicode MS" w:hAnsi="Verdana"/>
      <w:color w:val="000066"/>
      <w:sz w:val="16"/>
      <w:lang w:val="en-US" w:eastAsia="en-US"/>
    </w:rPr>
  </w:style>
  <w:style w:type="character" w:customStyle="1" w:styleId="tblText02Char">
    <w:name w:val="tbl'Text_02 Char"/>
    <w:link w:val="tblText02"/>
    <w:rsid w:val="00652D78"/>
    <w:rPr>
      <w:rFonts w:ascii="Verdana" w:eastAsia="Arial Unicode MS" w:hAnsi="Verdana"/>
      <w:color w:val="000066"/>
      <w:sz w:val="16"/>
      <w:lang w:val="en-US" w:eastAsia="en-US"/>
    </w:rPr>
  </w:style>
  <w:style w:type="paragraph" w:styleId="ListParagraph">
    <w:name w:val="List Paragraph"/>
    <w:basedOn w:val="Normal"/>
    <w:link w:val="ListParagraphChar"/>
    <w:uiPriority w:val="34"/>
    <w:qFormat/>
    <w:rsid w:val="00652D78"/>
    <w:pPr>
      <w:ind w:left="720"/>
      <w:contextualSpacing/>
    </w:pPr>
  </w:style>
  <w:style w:type="paragraph" w:customStyle="1" w:styleId="NotesHeading">
    <w:name w:val="Notes Heading"/>
    <w:basedOn w:val="BodyText"/>
    <w:next w:val="BodyText2"/>
    <w:rsid w:val="00652D78"/>
    <w:pPr>
      <w:keepNext/>
      <w:tabs>
        <w:tab w:val="left" w:pos="475"/>
      </w:tabs>
      <w:spacing w:after="240"/>
      <w:ind w:left="475" w:hanging="475"/>
    </w:pPr>
    <w:rPr>
      <w:rFonts w:ascii="Times New Roman" w:eastAsia="Times New Roman" w:hAnsi="Times New Roman"/>
      <w:b/>
      <w:sz w:val="22"/>
      <w:szCs w:val="20"/>
      <w:lang w:val="en-GB" w:eastAsia="en-US"/>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uiPriority w:val="99"/>
    <w:rsid w:val="00652D78"/>
    <w:rPr>
      <w:rFonts w:ascii="Verdana" w:eastAsia="Arial Unicode MS" w:hAnsi="Verdana"/>
      <w:color w:val="000066"/>
      <w:sz w:val="16"/>
      <w:lang w:val="en-US"/>
    </w:rPr>
  </w:style>
  <w:style w:type="paragraph" w:customStyle="1" w:styleId="Bodycopy">
    <w:name w:val="Body copy"/>
    <w:rsid w:val="00652D78"/>
    <w:pPr>
      <w:spacing w:before="20" w:line="210" w:lineRule="exact"/>
    </w:pPr>
    <w:rPr>
      <w:rFonts w:ascii="Arial" w:eastAsia="PMingLiU" w:hAnsi="Arial" w:cs="Arial"/>
      <w:color w:val="000000"/>
      <w:sz w:val="17"/>
      <w:szCs w:val="17"/>
      <w:lang w:val="en-US" w:eastAsia="en-US"/>
    </w:rPr>
  </w:style>
  <w:style w:type="paragraph" w:customStyle="1" w:styleId="bodycopyindent">
    <w:name w:val="body copy indent"/>
    <w:basedOn w:val="Normal"/>
    <w:rsid w:val="00652D78"/>
    <w:pPr>
      <w:spacing w:before="20" w:line="210" w:lineRule="exact"/>
      <w:ind w:left="510"/>
    </w:pPr>
    <w:rPr>
      <w:rFonts w:ascii="Arial" w:eastAsia="PMingLiU" w:hAnsi="Arial" w:cs="Arial"/>
      <w:color w:val="000000"/>
      <w:sz w:val="17"/>
      <w:szCs w:val="17"/>
      <w:lang w:val="en-AU" w:eastAsia="en-US"/>
    </w:rPr>
  </w:style>
  <w:style w:type="character" w:styleId="IntenseReference">
    <w:name w:val="Intense Reference"/>
    <w:basedOn w:val="DefaultParagraphFont"/>
    <w:uiPriority w:val="32"/>
    <w:qFormat/>
    <w:rsid w:val="00652D78"/>
    <w:rPr>
      <w:b/>
      <w:bCs/>
      <w:color w:val="C0504D" w:themeColor="accent2"/>
      <w:spacing w:val="5"/>
      <w:u w:val="single"/>
    </w:rPr>
  </w:style>
  <w:style w:type="paragraph" w:styleId="NoSpacing">
    <w:name w:val="No Spacing"/>
    <w:uiPriority w:val="1"/>
    <w:qFormat/>
    <w:rsid w:val="00693070"/>
    <w:rPr>
      <w:sz w:val="22"/>
      <w:szCs w:val="24"/>
      <w:lang w:val="en-US" w:eastAsia="ja-JP"/>
    </w:rPr>
  </w:style>
  <w:style w:type="character" w:customStyle="1" w:styleId="ListParagraphChar">
    <w:name w:val="List Paragraph Char"/>
    <w:link w:val="ListParagraph"/>
    <w:uiPriority w:val="34"/>
    <w:rsid w:val="002815F2"/>
    <w:rPr>
      <w:sz w:val="22"/>
      <w:szCs w:val="24"/>
      <w:lang w:val="en-US" w:eastAsia="ja-JP"/>
    </w:rPr>
  </w:style>
  <w:style w:type="paragraph" w:customStyle="1" w:styleId="Table">
    <w:name w:val="Table"/>
    <w:rsid w:val="002815F2"/>
    <w:pPr>
      <w:tabs>
        <w:tab w:val="left" w:pos="567"/>
      </w:tabs>
      <w:spacing w:before="60" w:after="60"/>
    </w:pPr>
    <w:rPr>
      <w:rFonts w:ascii="Arial" w:eastAsia="Times New Roman" w:hAnsi="Arial" w:cs="Arial"/>
      <w:lang w:val="en-GB" w:eastAsia="zh-TW"/>
    </w:rPr>
  </w:style>
  <w:style w:type="character" w:customStyle="1" w:styleId="CommentTextChar">
    <w:name w:val="Comment Text Char"/>
    <w:basedOn w:val="DefaultParagraphFont"/>
    <w:link w:val="CommentText"/>
    <w:uiPriority w:val="99"/>
    <w:semiHidden/>
    <w:rsid w:val="00033DB8"/>
    <w:rPr>
      <w:lang w:eastAsia="ja-JP"/>
    </w:rPr>
  </w:style>
  <w:style w:type="table" w:styleId="PlainTable2">
    <w:name w:val="Plain Table 2"/>
    <w:basedOn w:val="TableNormal"/>
    <w:uiPriority w:val="42"/>
    <w:rsid w:val="008906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906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8308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3Char">
    <w:name w:val="Body Text 3 Char"/>
    <w:basedOn w:val="DefaultParagraphFont"/>
    <w:link w:val="BodyText3"/>
    <w:rsid w:val="008679B2"/>
    <w:rPr>
      <w:rFonts w:ascii="Verdana" w:eastAsia="Arial Unicode MS" w:hAnsi="Verdana"/>
      <w:sz w:val="16"/>
      <w:szCs w:val="16"/>
      <w:lang w:val="en-US"/>
    </w:rPr>
  </w:style>
  <w:style w:type="character" w:customStyle="1" w:styleId="HTMLPreformattedChar">
    <w:name w:val="HTML Preformatted Char"/>
    <w:basedOn w:val="DefaultParagraphFont"/>
    <w:link w:val="HTMLPreformatted"/>
    <w:uiPriority w:val="99"/>
    <w:semiHidden/>
    <w:rsid w:val="00F26A91"/>
    <w:rPr>
      <w:rFonts w:ascii="Courier New" w:hAnsi="Courier New" w:cs="Courier New"/>
      <w:lang w:eastAsia="ja-JP"/>
    </w:rPr>
  </w:style>
  <w:style w:type="character" w:customStyle="1" w:styleId="y2iqfc">
    <w:name w:val="y2iqfc"/>
    <w:basedOn w:val="DefaultParagraphFont"/>
    <w:rsid w:val="00F26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2342">
      <w:bodyDiv w:val="1"/>
      <w:marLeft w:val="0"/>
      <w:marRight w:val="0"/>
      <w:marTop w:val="0"/>
      <w:marBottom w:val="0"/>
      <w:divBdr>
        <w:top w:val="none" w:sz="0" w:space="0" w:color="auto"/>
        <w:left w:val="none" w:sz="0" w:space="0" w:color="auto"/>
        <w:bottom w:val="none" w:sz="0" w:space="0" w:color="auto"/>
        <w:right w:val="none" w:sz="0" w:space="0" w:color="auto"/>
      </w:divBdr>
    </w:div>
    <w:div w:id="45951298">
      <w:bodyDiv w:val="1"/>
      <w:marLeft w:val="0"/>
      <w:marRight w:val="0"/>
      <w:marTop w:val="0"/>
      <w:marBottom w:val="0"/>
      <w:divBdr>
        <w:top w:val="none" w:sz="0" w:space="0" w:color="auto"/>
        <w:left w:val="none" w:sz="0" w:space="0" w:color="auto"/>
        <w:bottom w:val="none" w:sz="0" w:space="0" w:color="auto"/>
        <w:right w:val="none" w:sz="0" w:space="0" w:color="auto"/>
      </w:divBdr>
    </w:div>
    <w:div w:id="112944490">
      <w:bodyDiv w:val="1"/>
      <w:marLeft w:val="0"/>
      <w:marRight w:val="0"/>
      <w:marTop w:val="0"/>
      <w:marBottom w:val="0"/>
      <w:divBdr>
        <w:top w:val="none" w:sz="0" w:space="0" w:color="auto"/>
        <w:left w:val="none" w:sz="0" w:space="0" w:color="auto"/>
        <w:bottom w:val="none" w:sz="0" w:space="0" w:color="auto"/>
        <w:right w:val="none" w:sz="0" w:space="0" w:color="auto"/>
      </w:divBdr>
    </w:div>
    <w:div w:id="277953445">
      <w:bodyDiv w:val="1"/>
      <w:marLeft w:val="0"/>
      <w:marRight w:val="0"/>
      <w:marTop w:val="0"/>
      <w:marBottom w:val="0"/>
      <w:divBdr>
        <w:top w:val="none" w:sz="0" w:space="0" w:color="auto"/>
        <w:left w:val="none" w:sz="0" w:space="0" w:color="auto"/>
        <w:bottom w:val="none" w:sz="0" w:space="0" w:color="auto"/>
        <w:right w:val="none" w:sz="0" w:space="0" w:color="auto"/>
      </w:divBdr>
    </w:div>
    <w:div w:id="329912576">
      <w:bodyDiv w:val="1"/>
      <w:marLeft w:val="0"/>
      <w:marRight w:val="0"/>
      <w:marTop w:val="0"/>
      <w:marBottom w:val="0"/>
      <w:divBdr>
        <w:top w:val="none" w:sz="0" w:space="0" w:color="auto"/>
        <w:left w:val="none" w:sz="0" w:space="0" w:color="auto"/>
        <w:bottom w:val="none" w:sz="0" w:space="0" w:color="auto"/>
        <w:right w:val="none" w:sz="0" w:space="0" w:color="auto"/>
      </w:divBdr>
    </w:div>
    <w:div w:id="347681444">
      <w:bodyDiv w:val="1"/>
      <w:marLeft w:val="0"/>
      <w:marRight w:val="0"/>
      <w:marTop w:val="0"/>
      <w:marBottom w:val="0"/>
      <w:divBdr>
        <w:top w:val="none" w:sz="0" w:space="0" w:color="auto"/>
        <w:left w:val="none" w:sz="0" w:space="0" w:color="auto"/>
        <w:bottom w:val="none" w:sz="0" w:space="0" w:color="auto"/>
        <w:right w:val="none" w:sz="0" w:space="0" w:color="auto"/>
      </w:divBdr>
    </w:div>
    <w:div w:id="377361618">
      <w:bodyDiv w:val="1"/>
      <w:marLeft w:val="0"/>
      <w:marRight w:val="0"/>
      <w:marTop w:val="0"/>
      <w:marBottom w:val="0"/>
      <w:divBdr>
        <w:top w:val="none" w:sz="0" w:space="0" w:color="auto"/>
        <w:left w:val="none" w:sz="0" w:space="0" w:color="auto"/>
        <w:bottom w:val="none" w:sz="0" w:space="0" w:color="auto"/>
        <w:right w:val="none" w:sz="0" w:space="0" w:color="auto"/>
      </w:divBdr>
    </w:div>
    <w:div w:id="377753028">
      <w:bodyDiv w:val="1"/>
      <w:marLeft w:val="0"/>
      <w:marRight w:val="0"/>
      <w:marTop w:val="0"/>
      <w:marBottom w:val="0"/>
      <w:divBdr>
        <w:top w:val="none" w:sz="0" w:space="0" w:color="auto"/>
        <w:left w:val="none" w:sz="0" w:space="0" w:color="auto"/>
        <w:bottom w:val="none" w:sz="0" w:space="0" w:color="auto"/>
        <w:right w:val="none" w:sz="0" w:space="0" w:color="auto"/>
      </w:divBdr>
      <w:divsChild>
        <w:div w:id="1421024602">
          <w:marLeft w:val="0"/>
          <w:marRight w:val="0"/>
          <w:marTop w:val="0"/>
          <w:marBottom w:val="0"/>
          <w:divBdr>
            <w:top w:val="none" w:sz="0" w:space="0" w:color="auto"/>
            <w:left w:val="none" w:sz="0" w:space="0" w:color="auto"/>
            <w:bottom w:val="none" w:sz="0" w:space="0" w:color="auto"/>
            <w:right w:val="none" w:sz="0" w:space="0" w:color="auto"/>
          </w:divBdr>
          <w:divsChild>
            <w:div w:id="810903725">
              <w:marLeft w:val="0"/>
              <w:marRight w:val="0"/>
              <w:marTop w:val="0"/>
              <w:marBottom w:val="0"/>
              <w:divBdr>
                <w:top w:val="none" w:sz="0" w:space="0" w:color="auto"/>
                <w:left w:val="none" w:sz="0" w:space="0" w:color="auto"/>
                <w:bottom w:val="none" w:sz="0" w:space="0" w:color="auto"/>
                <w:right w:val="none" w:sz="0" w:space="0" w:color="auto"/>
              </w:divBdr>
              <w:divsChild>
                <w:div w:id="427778339">
                  <w:marLeft w:val="0"/>
                  <w:marRight w:val="0"/>
                  <w:marTop w:val="0"/>
                  <w:marBottom w:val="0"/>
                  <w:divBdr>
                    <w:top w:val="none" w:sz="0" w:space="0" w:color="auto"/>
                    <w:left w:val="none" w:sz="0" w:space="0" w:color="auto"/>
                    <w:bottom w:val="none" w:sz="0" w:space="0" w:color="auto"/>
                    <w:right w:val="none" w:sz="0" w:space="0" w:color="auto"/>
                  </w:divBdr>
                  <w:divsChild>
                    <w:div w:id="1641839979">
                      <w:marLeft w:val="0"/>
                      <w:marRight w:val="0"/>
                      <w:marTop w:val="0"/>
                      <w:marBottom w:val="0"/>
                      <w:divBdr>
                        <w:top w:val="none" w:sz="0" w:space="0" w:color="auto"/>
                        <w:left w:val="none" w:sz="0" w:space="0" w:color="auto"/>
                        <w:bottom w:val="none" w:sz="0" w:space="0" w:color="auto"/>
                        <w:right w:val="none" w:sz="0" w:space="0" w:color="auto"/>
                      </w:divBdr>
                      <w:divsChild>
                        <w:div w:id="1317682363">
                          <w:marLeft w:val="0"/>
                          <w:marRight w:val="0"/>
                          <w:marTop w:val="0"/>
                          <w:marBottom w:val="0"/>
                          <w:divBdr>
                            <w:top w:val="none" w:sz="0" w:space="0" w:color="auto"/>
                            <w:left w:val="none" w:sz="0" w:space="0" w:color="auto"/>
                            <w:bottom w:val="none" w:sz="0" w:space="0" w:color="auto"/>
                            <w:right w:val="none" w:sz="0" w:space="0" w:color="auto"/>
                          </w:divBdr>
                          <w:divsChild>
                            <w:div w:id="708846800">
                              <w:marLeft w:val="0"/>
                              <w:marRight w:val="0"/>
                              <w:marTop w:val="0"/>
                              <w:marBottom w:val="0"/>
                              <w:divBdr>
                                <w:top w:val="none" w:sz="0" w:space="0" w:color="auto"/>
                                <w:left w:val="none" w:sz="0" w:space="0" w:color="auto"/>
                                <w:bottom w:val="none" w:sz="0" w:space="0" w:color="auto"/>
                                <w:right w:val="none" w:sz="0" w:space="0" w:color="auto"/>
                              </w:divBdr>
                              <w:divsChild>
                                <w:div w:id="623390961">
                                  <w:marLeft w:val="0"/>
                                  <w:marRight w:val="0"/>
                                  <w:marTop w:val="0"/>
                                  <w:marBottom w:val="0"/>
                                  <w:divBdr>
                                    <w:top w:val="none" w:sz="0" w:space="0" w:color="auto"/>
                                    <w:left w:val="none" w:sz="0" w:space="0" w:color="auto"/>
                                    <w:bottom w:val="none" w:sz="0" w:space="0" w:color="auto"/>
                                    <w:right w:val="none" w:sz="0" w:space="0" w:color="auto"/>
                                  </w:divBdr>
                                  <w:divsChild>
                                    <w:div w:id="673341670">
                                      <w:marLeft w:val="0"/>
                                      <w:marRight w:val="0"/>
                                      <w:marTop w:val="0"/>
                                      <w:marBottom w:val="0"/>
                                      <w:divBdr>
                                        <w:top w:val="none" w:sz="0" w:space="0" w:color="auto"/>
                                        <w:left w:val="none" w:sz="0" w:space="0" w:color="auto"/>
                                        <w:bottom w:val="none" w:sz="0" w:space="0" w:color="auto"/>
                                        <w:right w:val="none" w:sz="0" w:space="0" w:color="auto"/>
                                      </w:divBdr>
                                    </w:div>
                                    <w:div w:id="1027877785">
                                      <w:marLeft w:val="0"/>
                                      <w:marRight w:val="0"/>
                                      <w:marTop w:val="0"/>
                                      <w:marBottom w:val="0"/>
                                      <w:divBdr>
                                        <w:top w:val="none" w:sz="0" w:space="0" w:color="auto"/>
                                        <w:left w:val="none" w:sz="0" w:space="0" w:color="auto"/>
                                        <w:bottom w:val="none" w:sz="0" w:space="0" w:color="auto"/>
                                        <w:right w:val="none" w:sz="0" w:space="0" w:color="auto"/>
                                      </w:divBdr>
                                      <w:divsChild>
                                        <w:div w:id="958223214">
                                          <w:marLeft w:val="0"/>
                                          <w:marRight w:val="165"/>
                                          <w:marTop w:val="150"/>
                                          <w:marBottom w:val="0"/>
                                          <w:divBdr>
                                            <w:top w:val="none" w:sz="0" w:space="0" w:color="auto"/>
                                            <w:left w:val="none" w:sz="0" w:space="0" w:color="auto"/>
                                            <w:bottom w:val="none" w:sz="0" w:space="0" w:color="auto"/>
                                            <w:right w:val="none" w:sz="0" w:space="0" w:color="auto"/>
                                          </w:divBdr>
                                          <w:divsChild>
                                            <w:div w:id="1092579948">
                                              <w:marLeft w:val="0"/>
                                              <w:marRight w:val="0"/>
                                              <w:marTop w:val="0"/>
                                              <w:marBottom w:val="0"/>
                                              <w:divBdr>
                                                <w:top w:val="none" w:sz="0" w:space="0" w:color="auto"/>
                                                <w:left w:val="none" w:sz="0" w:space="0" w:color="auto"/>
                                                <w:bottom w:val="none" w:sz="0" w:space="0" w:color="auto"/>
                                                <w:right w:val="none" w:sz="0" w:space="0" w:color="auto"/>
                                              </w:divBdr>
                                              <w:divsChild>
                                                <w:div w:id="169333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757457">
      <w:bodyDiv w:val="1"/>
      <w:marLeft w:val="0"/>
      <w:marRight w:val="0"/>
      <w:marTop w:val="0"/>
      <w:marBottom w:val="0"/>
      <w:divBdr>
        <w:top w:val="none" w:sz="0" w:space="0" w:color="auto"/>
        <w:left w:val="none" w:sz="0" w:space="0" w:color="auto"/>
        <w:bottom w:val="none" w:sz="0" w:space="0" w:color="auto"/>
        <w:right w:val="none" w:sz="0" w:space="0" w:color="auto"/>
      </w:divBdr>
    </w:div>
    <w:div w:id="710035879">
      <w:bodyDiv w:val="1"/>
      <w:marLeft w:val="0"/>
      <w:marRight w:val="0"/>
      <w:marTop w:val="0"/>
      <w:marBottom w:val="0"/>
      <w:divBdr>
        <w:top w:val="none" w:sz="0" w:space="0" w:color="auto"/>
        <w:left w:val="none" w:sz="0" w:space="0" w:color="auto"/>
        <w:bottom w:val="none" w:sz="0" w:space="0" w:color="auto"/>
        <w:right w:val="none" w:sz="0" w:space="0" w:color="auto"/>
      </w:divBdr>
    </w:div>
    <w:div w:id="753361400">
      <w:bodyDiv w:val="1"/>
      <w:marLeft w:val="0"/>
      <w:marRight w:val="0"/>
      <w:marTop w:val="0"/>
      <w:marBottom w:val="0"/>
      <w:divBdr>
        <w:top w:val="none" w:sz="0" w:space="0" w:color="auto"/>
        <w:left w:val="none" w:sz="0" w:space="0" w:color="auto"/>
        <w:bottom w:val="none" w:sz="0" w:space="0" w:color="auto"/>
        <w:right w:val="none" w:sz="0" w:space="0" w:color="auto"/>
      </w:divBdr>
    </w:div>
    <w:div w:id="775104236">
      <w:bodyDiv w:val="1"/>
      <w:marLeft w:val="0"/>
      <w:marRight w:val="0"/>
      <w:marTop w:val="0"/>
      <w:marBottom w:val="0"/>
      <w:divBdr>
        <w:top w:val="none" w:sz="0" w:space="0" w:color="auto"/>
        <w:left w:val="none" w:sz="0" w:space="0" w:color="auto"/>
        <w:bottom w:val="none" w:sz="0" w:space="0" w:color="auto"/>
        <w:right w:val="none" w:sz="0" w:space="0" w:color="auto"/>
      </w:divBdr>
    </w:div>
    <w:div w:id="841823620">
      <w:bodyDiv w:val="1"/>
      <w:marLeft w:val="0"/>
      <w:marRight w:val="0"/>
      <w:marTop w:val="0"/>
      <w:marBottom w:val="0"/>
      <w:divBdr>
        <w:top w:val="none" w:sz="0" w:space="0" w:color="auto"/>
        <w:left w:val="none" w:sz="0" w:space="0" w:color="auto"/>
        <w:bottom w:val="none" w:sz="0" w:space="0" w:color="auto"/>
        <w:right w:val="none" w:sz="0" w:space="0" w:color="auto"/>
      </w:divBdr>
    </w:div>
    <w:div w:id="885335064">
      <w:bodyDiv w:val="1"/>
      <w:marLeft w:val="0"/>
      <w:marRight w:val="0"/>
      <w:marTop w:val="0"/>
      <w:marBottom w:val="0"/>
      <w:divBdr>
        <w:top w:val="none" w:sz="0" w:space="0" w:color="auto"/>
        <w:left w:val="none" w:sz="0" w:space="0" w:color="auto"/>
        <w:bottom w:val="none" w:sz="0" w:space="0" w:color="auto"/>
        <w:right w:val="none" w:sz="0" w:space="0" w:color="auto"/>
      </w:divBdr>
    </w:div>
    <w:div w:id="888345680">
      <w:bodyDiv w:val="1"/>
      <w:marLeft w:val="0"/>
      <w:marRight w:val="0"/>
      <w:marTop w:val="0"/>
      <w:marBottom w:val="0"/>
      <w:divBdr>
        <w:top w:val="none" w:sz="0" w:space="0" w:color="auto"/>
        <w:left w:val="none" w:sz="0" w:space="0" w:color="auto"/>
        <w:bottom w:val="none" w:sz="0" w:space="0" w:color="auto"/>
        <w:right w:val="none" w:sz="0" w:space="0" w:color="auto"/>
      </w:divBdr>
    </w:div>
    <w:div w:id="927271386">
      <w:bodyDiv w:val="1"/>
      <w:marLeft w:val="0"/>
      <w:marRight w:val="0"/>
      <w:marTop w:val="0"/>
      <w:marBottom w:val="0"/>
      <w:divBdr>
        <w:top w:val="none" w:sz="0" w:space="0" w:color="auto"/>
        <w:left w:val="none" w:sz="0" w:space="0" w:color="auto"/>
        <w:bottom w:val="none" w:sz="0" w:space="0" w:color="auto"/>
        <w:right w:val="none" w:sz="0" w:space="0" w:color="auto"/>
      </w:divBdr>
    </w:div>
    <w:div w:id="982779373">
      <w:bodyDiv w:val="1"/>
      <w:marLeft w:val="0"/>
      <w:marRight w:val="0"/>
      <w:marTop w:val="0"/>
      <w:marBottom w:val="0"/>
      <w:divBdr>
        <w:top w:val="none" w:sz="0" w:space="0" w:color="auto"/>
        <w:left w:val="none" w:sz="0" w:space="0" w:color="auto"/>
        <w:bottom w:val="none" w:sz="0" w:space="0" w:color="auto"/>
        <w:right w:val="none" w:sz="0" w:space="0" w:color="auto"/>
      </w:divBdr>
      <w:divsChild>
        <w:div w:id="2043284069">
          <w:marLeft w:val="0"/>
          <w:marRight w:val="0"/>
          <w:marTop w:val="0"/>
          <w:marBottom w:val="0"/>
          <w:divBdr>
            <w:top w:val="none" w:sz="0" w:space="0" w:color="auto"/>
            <w:left w:val="none" w:sz="0" w:space="0" w:color="auto"/>
            <w:bottom w:val="none" w:sz="0" w:space="0" w:color="auto"/>
            <w:right w:val="none" w:sz="0" w:space="0" w:color="auto"/>
          </w:divBdr>
          <w:divsChild>
            <w:div w:id="802699831">
              <w:marLeft w:val="0"/>
              <w:marRight w:val="0"/>
              <w:marTop w:val="0"/>
              <w:marBottom w:val="0"/>
              <w:divBdr>
                <w:top w:val="none" w:sz="0" w:space="0" w:color="auto"/>
                <w:left w:val="none" w:sz="0" w:space="0" w:color="auto"/>
                <w:bottom w:val="none" w:sz="0" w:space="0" w:color="auto"/>
                <w:right w:val="none" w:sz="0" w:space="0" w:color="auto"/>
              </w:divBdr>
              <w:divsChild>
                <w:div w:id="1193956816">
                  <w:marLeft w:val="0"/>
                  <w:marRight w:val="0"/>
                  <w:marTop w:val="0"/>
                  <w:marBottom w:val="0"/>
                  <w:divBdr>
                    <w:top w:val="none" w:sz="0" w:space="0" w:color="auto"/>
                    <w:left w:val="none" w:sz="0" w:space="0" w:color="auto"/>
                    <w:bottom w:val="none" w:sz="0" w:space="0" w:color="auto"/>
                    <w:right w:val="none" w:sz="0" w:space="0" w:color="auto"/>
                  </w:divBdr>
                  <w:divsChild>
                    <w:div w:id="1157302027">
                      <w:marLeft w:val="0"/>
                      <w:marRight w:val="0"/>
                      <w:marTop w:val="0"/>
                      <w:marBottom w:val="0"/>
                      <w:divBdr>
                        <w:top w:val="none" w:sz="0" w:space="0" w:color="auto"/>
                        <w:left w:val="none" w:sz="0" w:space="0" w:color="auto"/>
                        <w:bottom w:val="none" w:sz="0" w:space="0" w:color="auto"/>
                        <w:right w:val="none" w:sz="0" w:space="0" w:color="auto"/>
                      </w:divBdr>
                      <w:divsChild>
                        <w:div w:id="1650668262">
                          <w:marLeft w:val="0"/>
                          <w:marRight w:val="0"/>
                          <w:marTop w:val="0"/>
                          <w:marBottom w:val="0"/>
                          <w:divBdr>
                            <w:top w:val="none" w:sz="0" w:space="0" w:color="auto"/>
                            <w:left w:val="none" w:sz="0" w:space="0" w:color="auto"/>
                            <w:bottom w:val="none" w:sz="0" w:space="0" w:color="auto"/>
                            <w:right w:val="none" w:sz="0" w:space="0" w:color="auto"/>
                          </w:divBdr>
                          <w:divsChild>
                            <w:div w:id="737634274">
                              <w:marLeft w:val="0"/>
                              <w:marRight w:val="0"/>
                              <w:marTop w:val="0"/>
                              <w:marBottom w:val="0"/>
                              <w:divBdr>
                                <w:top w:val="none" w:sz="0" w:space="0" w:color="auto"/>
                                <w:left w:val="none" w:sz="0" w:space="0" w:color="auto"/>
                                <w:bottom w:val="none" w:sz="0" w:space="0" w:color="auto"/>
                                <w:right w:val="none" w:sz="0" w:space="0" w:color="auto"/>
                              </w:divBdr>
                              <w:divsChild>
                                <w:div w:id="1045257954">
                                  <w:marLeft w:val="0"/>
                                  <w:marRight w:val="0"/>
                                  <w:marTop w:val="0"/>
                                  <w:marBottom w:val="0"/>
                                  <w:divBdr>
                                    <w:top w:val="none" w:sz="0" w:space="0" w:color="auto"/>
                                    <w:left w:val="none" w:sz="0" w:space="0" w:color="auto"/>
                                    <w:bottom w:val="none" w:sz="0" w:space="0" w:color="auto"/>
                                    <w:right w:val="none" w:sz="0" w:space="0" w:color="auto"/>
                                  </w:divBdr>
                                  <w:divsChild>
                                    <w:div w:id="100027874">
                                      <w:marLeft w:val="0"/>
                                      <w:marRight w:val="0"/>
                                      <w:marTop w:val="0"/>
                                      <w:marBottom w:val="0"/>
                                      <w:divBdr>
                                        <w:top w:val="none" w:sz="0" w:space="0" w:color="auto"/>
                                        <w:left w:val="none" w:sz="0" w:space="0" w:color="auto"/>
                                        <w:bottom w:val="none" w:sz="0" w:space="0" w:color="auto"/>
                                        <w:right w:val="none" w:sz="0" w:space="0" w:color="auto"/>
                                      </w:divBdr>
                                    </w:div>
                                    <w:div w:id="339740857">
                                      <w:marLeft w:val="0"/>
                                      <w:marRight w:val="0"/>
                                      <w:marTop w:val="0"/>
                                      <w:marBottom w:val="0"/>
                                      <w:divBdr>
                                        <w:top w:val="none" w:sz="0" w:space="0" w:color="auto"/>
                                        <w:left w:val="none" w:sz="0" w:space="0" w:color="auto"/>
                                        <w:bottom w:val="none" w:sz="0" w:space="0" w:color="auto"/>
                                        <w:right w:val="none" w:sz="0" w:space="0" w:color="auto"/>
                                      </w:divBdr>
                                      <w:divsChild>
                                        <w:div w:id="998970783">
                                          <w:marLeft w:val="0"/>
                                          <w:marRight w:val="165"/>
                                          <w:marTop w:val="150"/>
                                          <w:marBottom w:val="0"/>
                                          <w:divBdr>
                                            <w:top w:val="none" w:sz="0" w:space="0" w:color="auto"/>
                                            <w:left w:val="none" w:sz="0" w:space="0" w:color="auto"/>
                                            <w:bottom w:val="none" w:sz="0" w:space="0" w:color="auto"/>
                                            <w:right w:val="none" w:sz="0" w:space="0" w:color="auto"/>
                                          </w:divBdr>
                                          <w:divsChild>
                                            <w:div w:id="1236744067">
                                              <w:marLeft w:val="0"/>
                                              <w:marRight w:val="0"/>
                                              <w:marTop w:val="0"/>
                                              <w:marBottom w:val="0"/>
                                              <w:divBdr>
                                                <w:top w:val="none" w:sz="0" w:space="0" w:color="auto"/>
                                                <w:left w:val="none" w:sz="0" w:space="0" w:color="auto"/>
                                                <w:bottom w:val="none" w:sz="0" w:space="0" w:color="auto"/>
                                                <w:right w:val="none" w:sz="0" w:space="0" w:color="auto"/>
                                              </w:divBdr>
                                              <w:divsChild>
                                                <w:div w:id="18598078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08171">
      <w:bodyDiv w:val="1"/>
      <w:marLeft w:val="0"/>
      <w:marRight w:val="0"/>
      <w:marTop w:val="0"/>
      <w:marBottom w:val="0"/>
      <w:divBdr>
        <w:top w:val="none" w:sz="0" w:space="0" w:color="auto"/>
        <w:left w:val="none" w:sz="0" w:space="0" w:color="auto"/>
        <w:bottom w:val="none" w:sz="0" w:space="0" w:color="auto"/>
        <w:right w:val="none" w:sz="0" w:space="0" w:color="auto"/>
      </w:divBdr>
    </w:div>
    <w:div w:id="1000624271">
      <w:bodyDiv w:val="1"/>
      <w:marLeft w:val="0"/>
      <w:marRight w:val="0"/>
      <w:marTop w:val="0"/>
      <w:marBottom w:val="0"/>
      <w:divBdr>
        <w:top w:val="none" w:sz="0" w:space="0" w:color="auto"/>
        <w:left w:val="none" w:sz="0" w:space="0" w:color="auto"/>
        <w:bottom w:val="none" w:sz="0" w:space="0" w:color="auto"/>
        <w:right w:val="none" w:sz="0" w:space="0" w:color="auto"/>
      </w:divBdr>
    </w:div>
    <w:div w:id="1025402278">
      <w:bodyDiv w:val="1"/>
      <w:marLeft w:val="0"/>
      <w:marRight w:val="0"/>
      <w:marTop w:val="0"/>
      <w:marBottom w:val="0"/>
      <w:divBdr>
        <w:top w:val="none" w:sz="0" w:space="0" w:color="auto"/>
        <w:left w:val="none" w:sz="0" w:space="0" w:color="auto"/>
        <w:bottom w:val="none" w:sz="0" w:space="0" w:color="auto"/>
        <w:right w:val="none" w:sz="0" w:space="0" w:color="auto"/>
      </w:divBdr>
    </w:div>
    <w:div w:id="1051687486">
      <w:bodyDiv w:val="1"/>
      <w:marLeft w:val="0"/>
      <w:marRight w:val="0"/>
      <w:marTop w:val="0"/>
      <w:marBottom w:val="0"/>
      <w:divBdr>
        <w:top w:val="none" w:sz="0" w:space="0" w:color="auto"/>
        <w:left w:val="none" w:sz="0" w:space="0" w:color="auto"/>
        <w:bottom w:val="none" w:sz="0" w:space="0" w:color="auto"/>
        <w:right w:val="none" w:sz="0" w:space="0" w:color="auto"/>
      </w:divBdr>
    </w:div>
    <w:div w:id="1057242239">
      <w:bodyDiv w:val="1"/>
      <w:marLeft w:val="0"/>
      <w:marRight w:val="0"/>
      <w:marTop w:val="0"/>
      <w:marBottom w:val="0"/>
      <w:divBdr>
        <w:top w:val="none" w:sz="0" w:space="0" w:color="auto"/>
        <w:left w:val="none" w:sz="0" w:space="0" w:color="auto"/>
        <w:bottom w:val="none" w:sz="0" w:space="0" w:color="auto"/>
        <w:right w:val="none" w:sz="0" w:space="0" w:color="auto"/>
      </w:divBdr>
    </w:div>
    <w:div w:id="1097169191">
      <w:bodyDiv w:val="1"/>
      <w:marLeft w:val="0"/>
      <w:marRight w:val="0"/>
      <w:marTop w:val="0"/>
      <w:marBottom w:val="0"/>
      <w:divBdr>
        <w:top w:val="none" w:sz="0" w:space="0" w:color="auto"/>
        <w:left w:val="none" w:sz="0" w:space="0" w:color="auto"/>
        <w:bottom w:val="none" w:sz="0" w:space="0" w:color="auto"/>
        <w:right w:val="none" w:sz="0" w:space="0" w:color="auto"/>
      </w:divBdr>
    </w:div>
    <w:div w:id="1170290567">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8">
          <w:marLeft w:val="0"/>
          <w:marRight w:val="0"/>
          <w:marTop w:val="0"/>
          <w:marBottom w:val="0"/>
          <w:divBdr>
            <w:top w:val="none" w:sz="0" w:space="0" w:color="auto"/>
            <w:left w:val="none" w:sz="0" w:space="0" w:color="auto"/>
            <w:bottom w:val="none" w:sz="0" w:space="0" w:color="auto"/>
            <w:right w:val="none" w:sz="0" w:space="0" w:color="auto"/>
          </w:divBdr>
          <w:divsChild>
            <w:div w:id="15740370">
              <w:marLeft w:val="0"/>
              <w:marRight w:val="0"/>
              <w:marTop w:val="0"/>
              <w:marBottom w:val="0"/>
              <w:divBdr>
                <w:top w:val="none" w:sz="0" w:space="0" w:color="auto"/>
                <w:left w:val="none" w:sz="0" w:space="0" w:color="auto"/>
                <w:bottom w:val="none" w:sz="0" w:space="0" w:color="auto"/>
                <w:right w:val="none" w:sz="0" w:space="0" w:color="auto"/>
              </w:divBdr>
            </w:div>
          </w:divsChild>
        </w:div>
        <w:div w:id="1135558736">
          <w:marLeft w:val="0"/>
          <w:marRight w:val="0"/>
          <w:marTop w:val="0"/>
          <w:marBottom w:val="0"/>
          <w:divBdr>
            <w:top w:val="none" w:sz="0" w:space="0" w:color="auto"/>
            <w:left w:val="none" w:sz="0" w:space="0" w:color="auto"/>
            <w:bottom w:val="none" w:sz="0" w:space="0" w:color="auto"/>
            <w:right w:val="none" w:sz="0" w:space="0" w:color="auto"/>
          </w:divBdr>
          <w:divsChild>
            <w:div w:id="847912050">
              <w:marLeft w:val="0"/>
              <w:marRight w:val="0"/>
              <w:marTop w:val="0"/>
              <w:marBottom w:val="0"/>
              <w:divBdr>
                <w:top w:val="none" w:sz="0" w:space="0" w:color="auto"/>
                <w:left w:val="none" w:sz="0" w:space="0" w:color="auto"/>
                <w:bottom w:val="none" w:sz="0" w:space="0" w:color="auto"/>
                <w:right w:val="none" w:sz="0" w:space="0" w:color="auto"/>
              </w:divBdr>
              <w:divsChild>
                <w:div w:id="1600259420">
                  <w:marLeft w:val="0"/>
                  <w:marRight w:val="0"/>
                  <w:marTop w:val="0"/>
                  <w:marBottom w:val="0"/>
                  <w:divBdr>
                    <w:top w:val="none" w:sz="0" w:space="0" w:color="auto"/>
                    <w:left w:val="none" w:sz="0" w:space="0" w:color="auto"/>
                    <w:bottom w:val="none" w:sz="0" w:space="0" w:color="auto"/>
                    <w:right w:val="none" w:sz="0" w:space="0" w:color="auto"/>
                  </w:divBdr>
                  <w:divsChild>
                    <w:div w:id="13175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3468">
      <w:bodyDiv w:val="1"/>
      <w:marLeft w:val="0"/>
      <w:marRight w:val="0"/>
      <w:marTop w:val="0"/>
      <w:marBottom w:val="0"/>
      <w:divBdr>
        <w:top w:val="none" w:sz="0" w:space="0" w:color="auto"/>
        <w:left w:val="none" w:sz="0" w:space="0" w:color="auto"/>
        <w:bottom w:val="none" w:sz="0" w:space="0" w:color="auto"/>
        <w:right w:val="none" w:sz="0" w:space="0" w:color="auto"/>
      </w:divBdr>
    </w:div>
    <w:div w:id="1180464937">
      <w:bodyDiv w:val="1"/>
      <w:marLeft w:val="0"/>
      <w:marRight w:val="0"/>
      <w:marTop w:val="0"/>
      <w:marBottom w:val="0"/>
      <w:divBdr>
        <w:top w:val="none" w:sz="0" w:space="0" w:color="auto"/>
        <w:left w:val="none" w:sz="0" w:space="0" w:color="auto"/>
        <w:bottom w:val="none" w:sz="0" w:space="0" w:color="auto"/>
        <w:right w:val="none" w:sz="0" w:space="0" w:color="auto"/>
      </w:divBdr>
    </w:div>
    <w:div w:id="1334528511">
      <w:bodyDiv w:val="1"/>
      <w:marLeft w:val="0"/>
      <w:marRight w:val="0"/>
      <w:marTop w:val="0"/>
      <w:marBottom w:val="0"/>
      <w:divBdr>
        <w:top w:val="none" w:sz="0" w:space="0" w:color="auto"/>
        <w:left w:val="none" w:sz="0" w:space="0" w:color="auto"/>
        <w:bottom w:val="none" w:sz="0" w:space="0" w:color="auto"/>
        <w:right w:val="none" w:sz="0" w:space="0" w:color="auto"/>
      </w:divBdr>
    </w:div>
    <w:div w:id="1386904834">
      <w:bodyDiv w:val="1"/>
      <w:marLeft w:val="0"/>
      <w:marRight w:val="0"/>
      <w:marTop w:val="0"/>
      <w:marBottom w:val="0"/>
      <w:divBdr>
        <w:top w:val="none" w:sz="0" w:space="0" w:color="auto"/>
        <w:left w:val="none" w:sz="0" w:space="0" w:color="auto"/>
        <w:bottom w:val="none" w:sz="0" w:space="0" w:color="auto"/>
        <w:right w:val="none" w:sz="0" w:space="0" w:color="auto"/>
      </w:divBdr>
    </w:div>
    <w:div w:id="1415082492">
      <w:bodyDiv w:val="1"/>
      <w:marLeft w:val="0"/>
      <w:marRight w:val="0"/>
      <w:marTop w:val="0"/>
      <w:marBottom w:val="0"/>
      <w:divBdr>
        <w:top w:val="none" w:sz="0" w:space="0" w:color="auto"/>
        <w:left w:val="none" w:sz="0" w:space="0" w:color="auto"/>
        <w:bottom w:val="none" w:sz="0" w:space="0" w:color="auto"/>
        <w:right w:val="none" w:sz="0" w:space="0" w:color="auto"/>
      </w:divBdr>
    </w:div>
    <w:div w:id="1491405770">
      <w:bodyDiv w:val="1"/>
      <w:marLeft w:val="0"/>
      <w:marRight w:val="0"/>
      <w:marTop w:val="0"/>
      <w:marBottom w:val="0"/>
      <w:divBdr>
        <w:top w:val="none" w:sz="0" w:space="0" w:color="auto"/>
        <w:left w:val="none" w:sz="0" w:space="0" w:color="auto"/>
        <w:bottom w:val="none" w:sz="0" w:space="0" w:color="auto"/>
        <w:right w:val="none" w:sz="0" w:space="0" w:color="auto"/>
      </w:divBdr>
    </w:div>
    <w:div w:id="1506432988">
      <w:bodyDiv w:val="1"/>
      <w:marLeft w:val="0"/>
      <w:marRight w:val="0"/>
      <w:marTop w:val="0"/>
      <w:marBottom w:val="0"/>
      <w:divBdr>
        <w:top w:val="none" w:sz="0" w:space="0" w:color="auto"/>
        <w:left w:val="none" w:sz="0" w:space="0" w:color="auto"/>
        <w:bottom w:val="none" w:sz="0" w:space="0" w:color="auto"/>
        <w:right w:val="none" w:sz="0" w:space="0" w:color="auto"/>
      </w:divBdr>
    </w:div>
    <w:div w:id="1523937800">
      <w:bodyDiv w:val="1"/>
      <w:marLeft w:val="0"/>
      <w:marRight w:val="0"/>
      <w:marTop w:val="0"/>
      <w:marBottom w:val="0"/>
      <w:divBdr>
        <w:top w:val="none" w:sz="0" w:space="0" w:color="auto"/>
        <w:left w:val="none" w:sz="0" w:space="0" w:color="auto"/>
        <w:bottom w:val="none" w:sz="0" w:space="0" w:color="auto"/>
        <w:right w:val="none" w:sz="0" w:space="0" w:color="auto"/>
      </w:divBdr>
    </w:div>
    <w:div w:id="1597326473">
      <w:bodyDiv w:val="1"/>
      <w:marLeft w:val="0"/>
      <w:marRight w:val="0"/>
      <w:marTop w:val="0"/>
      <w:marBottom w:val="0"/>
      <w:divBdr>
        <w:top w:val="none" w:sz="0" w:space="0" w:color="auto"/>
        <w:left w:val="none" w:sz="0" w:space="0" w:color="auto"/>
        <w:bottom w:val="none" w:sz="0" w:space="0" w:color="auto"/>
        <w:right w:val="none" w:sz="0" w:space="0" w:color="auto"/>
      </w:divBdr>
    </w:div>
    <w:div w:id="1676491846">
      <w:bodyDiv w:val="1"/>
      <w:marLeft w:val="0"/>
      <w:marRight w:val="0"/>
      <w:marTop w:val="0"/>
      <w:marBottom w:val="0"/>
      <w:divBdr>
        <w:top w:val="none" w:sz="0" w:space="0" w:color="auto"/>
        <w:left w:val="none" w:sz="0" w:space="0" w:color="auto"/>
        <w:bottom w:val="none" w:sz="0" w:space="0" w:color="auto"/>
        <w:right w:val="none" w:sz="0" w:space="0" w:color="auto"/>
      </w:divBdr>
    </w:div>
    <w:div w:id="1732800513">
      <w:bodyDiv w:val="1"/>
      <w:marLeft w:val="0"/>
      <w:marRight w:val="0"/>
      <w:marTop w:val="0"/>
      <w:marBottom w:val="0"/>
      <w:divBdr>
        <w:top w:val="none" w:sz="0" w:space="0" w:color="auto"/>
        <w:left w:val="none" w:sz="0" w:space="0" w:color="auto"/>
        <w:bottom w:val="none" w:sz="0" w:space="0" w:color="auto"/>
        <w:right w:val="none" w:sz="0" w:space="0" w:color="auto"/>
      </w:divBdr>
    </w:div>
    <w:div w:id="1760635669">
      <w:bodyDiv w:val="1"/>
      <w:marLeft w:val="0"/>
      <w:marRight w:val="0"/>
      <w:marTop w:val="0"/>
      <w:marBottom w:val="0"/>
      <w:divBdr>
        <w:top w:val="none" w:sz="0" w:space="0" w:color="auto"/>
        <w:left w:val="none" w:sz="0" w:space="0" w:color="auto"/>
        <w:bottom w:val="none" w:sz="0" w:space="0" w:color="auto"/>
        <w:right w:val="none" w:sz="0" w:space="0" w:color="auto"/>
      </w:divBdr>
    </w:div>
    <w:div w:id="1849901533">
      <w:bodyDiv w:val="1"/>
      <w:marLeft w:val="0"/>
      <w:marRight w:val="0"/>
      <w:marTop w:val="0"/>
      <w:marBottom w:val="0"/>
      <w:divBdr>
        <w:top w:val="none" w:sz="0" w:space="0" w:color="auto"/>
        <w:left w:val="none" w:sz="0" w:space="0" w:color="auto"/>
        <w:bottom w:val="none" w:sz="0" w:space="0" w:color="auto"/>
        <w:right w:val="none" w:sz="0" w:space="0" w:color="auto"/>
      </w:divBdr>
    </w:div>
    <w:div w:id="1860701503">
      <w:bodyDiv w:val="1"/>
      <w:marLeft w:val="0"/>
      <w:marRight w:val="0"/>
      <w:marTop w:val="0"/>
      <w:marBottom w:val="0"/>
      <w:divBdr>
        <w:top w:val="none" w:sz="0" w:space="0" w:color="auto"/>
        <w:left w:val="none" w:sz="0" w:space="0" w:color="auto"/>
        <w:bottom w:val="none" w:sz="0" w:space="0" w:color="auto"/>
        <w:right w:val="none" w:sz="0" w:space="0" w:color="auto"/>
      </w:divBdr>
    </w:div>
    <w:div w:id="1874609276">
      <w:bodyDiv w:val="1"/>
      <w:marLeft w:val="0"/>
      <w:marRight w:val="0"/>
      <w:marTop w:val="0"/>
      <w:marBottom w:val="0"/>
      <w:divBdr>
        <w:top w:val="none" w:sz="0" w:space="0" w:color="auto"/>
        <w:left w:val="none" w:sz="0" w:space="0" w:color="auto"/>
        <w:bottom w:val="none" w:sz="0" w:space="0" w:color="auto"/>
        <w:right w:val="none" w:sz="0" w:space="0" w:color="auto"/>
      </w:divBdr>
    </w:div>
    <w:div w:id="1877892105">
      <w:bodyDiv w:val="1"/>
      <w:marLeft w:val="0"/>
      <w:marRight w:val="0"/>
      <w:marTop w:val="0"/>
      <w:marBottom w:val="0"/>
      <w:divBdr>
        <w:top w:val="none" w:sz="0" w:space="0" w:color="auto"/>
        <w:left w:val="none" w:sz="0" w:space="0" w:color="auto"/>
        <w:bottom w:val="none" w:sz="0" w:space="0" w:color="auto"/>
        <w:right w:val="none" w:sz="0" w:space="0" w:color="auto"/>
      </w:divBdr>
    </w:div>
    <w:div w:id="1968973332">
      <w:bodyDiv w:val="1"/>
      <w:marLeft w:val="0"/>
      <w:marRight w:val="0"/>
      <w:marTop w:val="0"/>
      <w:marBottom w:val="0"/>
      <w:divBdr>
        <w:top w:val="none" w:sz="0" w:space="0" w:color="auto"/>
        <w:left w:val="none" w:sz="0" w:space="0" w:color="auto"/>
        <w:bottom w:val="none" w:sz="0" w:space="0" w:color="auto"/>
        <w:right w:val="none" w:sz="0" w:space="0" w:color="auto"/>
      </w:divBdr>
    </w:div>
    <w:div w:id="1970822436">
      <w:bodyDiv w:val="1"/>
      <w:marLeft w:val="0"/>
      <w:marRight w:val="0"/>
      <w:marTop w:val="0"/>
      <w:marBottom w:val="0"/>
      <w:divBdr>
        <w:top w:val="none" w:sz="0" w:space="0" w:color="auto"/>
        <w:left w:val="none" w:sz="0" w:space="0" w:color="auto"/>
        <w:bottom w:val="none" w:sz="0" w:space="0" w:color="auto"/>
        <w:right w:val="none" w:sz="0" w:space="0" w:color="auto"/>
      </w:divBdr>
    </w:div>
    <w:div w:id="21407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rnavskaya\AppData\Roaming\Microsoft\Templates\Normal-S%20(Verdana)-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18718073-9478-4ba1-be42-cba12cdc3178">6D2NNDFF34HV-5-82991</_dlc_DocId>
    <_dlc_DocIdUrl xmlns="18718073-9478-4ba1-be42-cba12cdc3178">
      <Url>http://cistrinity-audit/_layouts/DocIdRedir.aspx?ID=6D2NNDFF34HV-5-82991</Url>
      <Description>6D2NNDFF34HV-5-82991</Description>
    </_dlc_DocIdUrl>
  </documentManagement>
</p:properties>
</file>

<file path=customXml/item5.xml><?xml version="1.0" encoding="utf-8"?>
<DAEMSEngagementItemInfo xmlns="http://schemas.microsoft.com/DAEMSEngagementItemInfoXML">
  <EngagementID>5000023353</EngagementID>
  <LogicalEMSServerID>3337144349599811045</LogicalEMSServerID>
  <WorkingPaperID>3022050887000000272</WorkingPaperID>
</DAEMSEngagementItemInfo>
</file>

<file path=customXml/item6.xml><?xml version="1.0" encoding="utf-8"?>
<ct:contentTypeSchema xmlns:ct="http://schemas.microsoft.com/office/2006/metadata/contentType" xmlns:ma="http://schemas.microsoft.com/office/2006/metadata/properties/metaAttributes" ct:_="" ma:_="" ma:contentTypeName="Document" ma:contentTypeID="0x01010077EEB10D9F8E69468DA317321E1C9554" ma:contentTypeVersion="0" ma:contentTypeDescription="Create a new document." ma:contentTypeScope="" ma:versionID="92030e99fb5feedce74afd12284f4792">
  <xsd:schema xmlns:xsd="http://www.w3.org/2001/XMLSchema" xmlns:xs="http://www.w3.org/2001/XMLSchema" xmlns:p="http://schemas.microsoft.com/office/2006/metadata/properties" xmlns:ns2="18718073-9478-4ba1-be42-cba12cdc3178" targetNamespace="http://schemas.microsoft.com/office/2006/metadata/properties" ma:root="true" ma:fieldsID="9c65438c3958a523ffbc3d4021ba7f1f" ns2:_="">
    <xsd:import namespace="18718073-9478-4ba1-be42-cba12cdc317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18073-9478-4ba1-be42-cba12cdc31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39E4E-36FE-4DF5-BF6B-B4D6CDD46A16}">
  <ds:schemaRefs>
    <ds:schemaRef ds:uri="http://schemas.microsoft.com/sharepoint/events"/>
  </ds:schemaRefs>
</ds:datastoreItem>
</file>

<file path=customXml/itemProps2.xml><?xml version="1.0" encoding="utf-8"?>
<ds:datastoreItem xmlns:ds="http://schemas.openxmlformats.org/officeDocument/2006/customXml" ds:itemID="{86C7820C-730D-462B-A2F2-9C4A4A30B953}">
  <ds:schemaRefs>
    <ds:schemaRef ds:uri="http://schemas.microsoft.com/sharepoint/v3/contenttype/forms"/>
  </ds:schemaRefs>
</ds:datastoreItem>
</file>

<file path=customXml/itemProps3.xml><?xml version="1.0" encoding="utf-8"?>
<ds:datastoreItem xmlns:ds="http://schemas.openxmlformats.org/officeDocument/2006/customXml" ds:itemID="{CC6F4758-40AC-4B41-AACB-A7EAD1489BE7}">
  <ds:schemaRefs>
    <ds:schemaRef ds:uri="http://schemas.openxmlformats.org/officeDocument/2006/bibliography"/>
  </ds:schemaRefs>
</ds:datastoreItem>
</file>

<file path=customXml/itemProps4.xml><?xml version="1.0" encoding="utf-8"?>
<ds:datastoreItem xmlns:ds="http://schemas.openxmlformats.org/officeDocument/2006/customXml" ds:itemID="{F1BB8C18-DF2A-4C78-8D8C-A4BD7F437051}">
  <ds:schemaRefs>
    <ds:schemaRef ds:uri="http://schemas.microsoft.com/office/2006/metadata/properties"/>
    <ds:schemaRef ds:uri="http://schemas.microsoft.com/office/infopath/2007/PartnerControls"/>
    <ds:schemaRef ds:uri="18718073-9478-4ba1-be42-cba12cdc3178"/>
  </ds:schemaRefs>
</ds:datastoreItem>
</file>

<file path=customXml/itemProps5.xml><?xml version="1.0" encoding="utf-8"?>
<ds:datastoreItem xmlns:ds="http://schemas.openxmlformats.org/officeDocument/2006/customXml" ds:itemID="{E7F66012-E646-468E-A224-5E5C572C385A}">
  <ds:schemaRefs>
    <ds:schemaRef ds:uri="http://schemas.microsoft.com/DAEMSEngagementItemInfoXML"/>
  </ds:schemaRefs>
</ds:datastoreItem>
</file>

<file path=customXml/itemProps6.xml><?xml version="1.0" encoding="utf-8"?>
<ds:datastoreItem xmlns:ds="http://schemas.openxmlformats.org/officeDocument/2006/customXml" ds:itemID="{98555D0B-4777-4C65-BDAA-9F59AE6A0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18073-9478-4ba1-be42-cba12cdc3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Normal-S (Verdana)-e</Template>
  <TotalTime>5559</TotalTime>
  <Pages>7</Pages>
  <Words>1706</Words>
  <Characters>12762</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
    </vt:vector>
  </TitlesOfParts>
  <Company>Deloitte &amp; Touche RCS</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Tarnavskaya</dc:creator>
  <cp:keywords/>
  <dc:description/>
  <cp:lastModifiedBy>Rashad</cp:lastModifiedBy>
  <cp:revision>188</cp:revision>
  <cp:lastPrinted>2021-11-01T13:38:00Z</cp:lastPrinted>
  <dcterms:created xsi:type="dcterms:W3CDTF">2021-11-10T11:34:00Z</dcterms:created>
  <dcterms:modified xsi:type="dcterms:W3CDTF">2022-02-21T13:41:00Z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0x01010077EEB10D9F8E69468DA317321E1C9554</vt:lpwstr>
  </property>
  <property fmtid="{D5CDD505-2E9C-101B-9397-08002B2CF9AE}" pid="3" name="Description">
    <vt:lpwstr/>
  </property>
  <property fmtid="{D5CDD505-2E9C-101B-9397-08002B2CF9AE}" pid="4" name="_dlc_DocIdItemGuid">
    <vt:lpwstr>fa02aa66-a76b-4b28-bdd8-80484d039e8c</vt:lpwstr>
  </property>
  <property fmtid="{D5CDD505-2E9C-101B-9397-08002B2CF9AE}" pid="5" name="Hash">
    <vt:lpwstr>BF07E29561BECD147ED2484BF47AFF3E5BEFC08118359E25E1D706168AACABD1</vt:lpwstr>
  </property>
  <property fmtid="{D5CDD505-2E9C-101B-9397-08002B2CF9AE}" pid="6" name="Hide date">
    <vt:lpwstr>10/31/2021 12:44:30 PM</vt:lpwstr>
  </property>
  <property fmtid="{D5CDD505-2E9C-101B-9397-08002B2CF9AE}" pid="7" name="Classification">
    <vt:lpwstr>Confidential</vt:lpwstr>
  </property>
</Properties>
</file>